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9.xml" ContentType="application/vnd.openxmlformats-officedocument.wordprocessingml.header+xml"/>
  <Override PartName="/word/document.xml" ContentType="application/vnd.openxmlformats-officedocument.wordprocessingml.document.main+xml"/>
  <Override PartName="/word/header49.xml" ContentType="application/vnd.openxmlformats-officedocument.wordprocessingml.head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jpeg" ContentType="image/jpeg"/>
  <Override PartName="/word/media/image5.jpeg" ContentType="image/jpeg"/>
  <Override PartName="/word/media/image6.jpeg" ContentType="image/jpeg"/>
  <Override PartName="/word/media/image7.jpeg" ContentType="image/jpeg"/>
  <Override PartName="/word/header58.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57.xml" ContentType="application/vnd.openxmlformats-officedocument.wordprocessingml.header+xml"/>
  <Override PartName="/word/header3.xml" ContentType="application/vnd.openxmlformats-officedocument.wordprocessingml.header+xml"/>
  <Override PartName="/word/header5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ntTable.xml" ContentType="application/vnd.openxmlformats-officedocument.wordprocessingml.fontTable+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8" w:after="1"/>
        <w:rPr>
          <w:sz w:val="7"/>
        </w:rPr>
      </w:pPr>
      <w:r>
        <w:rPr>
          <w:sz w:val="7"/>
        </w:rPr>
      </w:r>
    </w:p>
    <w:p>
      <w:pPr>
        <w:pStyle w:val="BodyText"/>
        <w:ind w:left="4709" w:right="0"/>
        <w:rPr>
          <w:sz w:val="20"/>
        </w:rPr>
      </w:pPr>
      <w:r>
        <w:rPr/>
        <w:drawing>
          <wp:inline distT="0" distB="0" distL="0" distR="0">
            <wp:extent cx="864235" cy="894715"/>
            <wp:effectExtent l="0" t="0" r="0" b="0"/>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864235" cy="894715"/>
                    </a:xfrm>
                    <a:prstGeom prst="rect">
                      <a:avLst/>
                    </a:prstGeom>
                    <a:noFill/>
                  </pic:spPr>
                </pic:pic>
              </a:graphicData>
            </a:graphic>
          </wp:inline>
        </w:drawing>
      </w:r>
    </w:p>
    <w:p>
      <w:pPr>
        <w:pStyle w:val="BodyText"/>
        <w:rPr>
          <w:sz w:val="28"/>
        </w:rPr>
      </w:pPr>
      <w:r>
        <w:rPr>
          <w:sz w:val="28"/>
        </w:rPr>
      </w:r>
    </w:p>
    <w:p>
      <w:pPr>
        <w:pStyle w:val="BodyText"/>
        <w:rPr>
          <w:sz w:val="28"/>
        </w:rPr>
      </w:pPr>
      <w:r>
        <w:rPr>
          <w:sz w:val="28"/>
        </w:rPr>
      </w:r>
    </w:p>
    <w:p>
      <w:pPr>
        <w:pStyle w:val="BodyText"/>
        <w:spacing w:before="127" w:after="0"/>
        <w:rPr>
          <w:sz w:val="28"/>
        </w:rPr>
      </w:pPr>
      <w:r>
        <w:rPr>
          <w:sz w:val="28"/>
        </w:rPr>
      </w:r>
    </w:p>
    <w:p>
      <w:pPr>
        <w:pStyle w:val="Title"/>
        <w:rPr/>
      </w:pPr>
      <w:r>
        <w:rPr/>
        <w:t>UNIVERSIDADE</w:t>
      </w:r>
      <w:r>
        <w:rPr>
          <w:spacing w:val="-8"/>
        </w:rPr>
        <w:t xml:space="preserve"> </w:t>
      </w:r>
      <w:r>
        <w:rPr/>
        <w:t>SALGADO</w:t>
      </w:r>
      <w:r>
        <w:rPr>
          <w:spacing w:val="-7"/>
        </w:rPr>
        <w:t xml:space="preserve"> </w:t>
      </w:r>
      <w:r>
        <w:rPr/>
        <w:t>DE</w:t>
      </w:r>
      <w:r>
        <w:rPr>
          <w:spacing w:val="-7"/>
        </w:rPr>
        <w:t xml:space="preserve"> </w:t>
      </w:r>
      <w:r>
        <w:rPr>
          <w:spacing w:val="-2"/>
        </w:rPr>
        <w:t>OLIVEIRA</w:t>
      </w:r>
    </w:p>
    <w:p>
      <w:pPr>
        <w:pStyle w:val="Normal"/>
        <w:spacing w:before="180" w:after="0"/>
        <w:ind w:hanging="0" w:left="1167" w:right="1167"/>
        <w:jc w:val="center"/>
        <w:rPr>
          <w:sz w:val="28"/>
        </w:rPr>
      </w:pPr>
      <w:r>
        <w:rPr>
          <w:sz w:val="28"/>
        </w:rPr>
        <w:t>Programa</w:t>
      </w:r>
      <w:r>
        <w:rPr>
          <w:spacing w:val="-6"/>
          <w:sz w:val="28"/>
        </w:rPr>
        <w:t xml:space="preserve"> </w:t>
      </w:r>
      <w:r>
        <w:rPr>
          <w:sz w:val="28"/>
        </w:rPr>
        <w:t>de</w:t>
      </w:r>
      <w:r>
        <w:rPr>
          <w:spacing w:val="-4"/>
          <w:sz w:val="28"/>
        </w:rPr>
        <w:t xml:space="preserve"> </w:t>
      </w:r>
      <w:r>
        <w:rPr>
          <w:sz w:val="28"/>
        </w:rPr>
        <w:t>pós-graduação</w:t>
      </w:r>
      <w:r>
        <w:rPr>
          <w:spacing w:val="-3"/>
          <w:sz w:val="28"/>
        </w:rPr>
        <w:t xml:space="preserve"> </w:t>
      </w:r>
      <w:r>
        <w:rPr>
          <w:sz w:val="28"/>
        </w:rPr>
        <w:t>em</w:t>
      </w:r>
      <w:r>
        <w:rPr>
          <w:spacing w:val="-9"/>
          <w:sz w:val="28"/>
        </w:rPr>
        <w:t xml:space="preserve"> </w:t>
      </w:r>
      <w:r>
        <w:rPr>
          <w:sz w:val="28"/>
        </w:rPr>
        <w:t>Ciências</w:t>
      </w:r>
      <w:r>
        <w:rPr>
          <w:spacing w:val="-3"/>
          <w:sz w:val="28"/>
        </w:rPr>
        <w:t xml:space="preserve"> </w:t>
      </w:r>
      <w:r>
        <w:rPr>
          <w:sz w:val="28"/>
        </w:rPr>
        <w:t>da</w:t>
      </w:r>
      <w:r>
        <w:rPr>
          <w:spacing w:val="-3"/>
          <w:sz w:val="28"/>
        </w:rPr>
        <w:t xml:space="preserve"> </w:t>
      </w:r>
      <w:r>
        <w:rPr>
          <w:sz w:val="28"/>
        </w:rPr>
        <w:t>Atividade</w:t>
      </w:r>
      <w:r>
        <w:rPr>
          <w:spacing w:val="-4"/>
          <w:sz w:val="28"/>
        </w:rPr>
        <w:t xml:space="preserve"> </w:t>
      </w:r>
      <w:r>
        <w:rPr>
          <w:sz w:val="28"/>
        </w:rPr>
        <w:t>Física</w:t>
      </w:r>
      <w:r>
        <w:rPr>
          <w:spacing w:val="-2"/>
          <w:sz w:val="28"/>
        </w:rPr>
        <w:t xml:space="preserve"> </w:t>
      </w:r>
      <w:r>
        <w:rPr>
          <w:sz w:val="28"/>
        </w:rPr>
        <w:t>–</w:t>
      </w:r>
      <w:r>
        <w:rPr>
          <w:spacing w:val="-3"/>
          <w:sz w:val="28"/>
        </w:rPr>
        <w:t xml:space="preserve"> </w:t>
      </w:r>
      <w:r>
        <w:rPr>
          <w:spacing w:val="-2"/>
          <w:sz w:val="28"/>
        </w:rPr>
        <w:t>PPGCAF</w:t>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spacing w:before="35" w:after="0"/>
        <w:rPr>
          <w:sz w:val="28"/>
        </w:rPr>
      </w:pPr>
      <w:r>
        <w:rPr>
          <w:sz w:val="28"/>
        </w:rPr>
      </w:r>
    </w:p>
    <w:p>
      <w:pPr>
        <w:pStyle w:val="Normal"/>
        <w:spacing w:before="0" w:after="0"/>
        <w:ind w:hanging="0" w:left="1167" w:right="1167"/>
        <w:jc w:val="center"/>
        <w:rPr>
          <w:sz w:val="28"/>
        </w:rPr>
      </w:pPr>
      <w:r>
        <w:rPr>
          <w:sz w:val="28"/>
        </w:rPr>
        <w:t>CAIO</w:t>
      </w:r>
      <w:r>
        <w:rPr>
          <w:spacing w:val="-6"/>
          <w:sz w:val="28"/>
        </w:rPr>
        <w:t xml:space="preserve"> </w:t>
      </w:r>
      <w:r>
        <w:rPr>
          <w:sz w:val="28"/>
        </w:rPr>
        <w:t>HENRIQUE</w:t>
      </w:r>
      <w:r>
        <w:rPr>
          <w:spacing w:val="-6"/>
          <w:sz w:val="28"/>
        </w:rPr>
        <w:t xml:space="preserve"> </w:t>
      </w:r>
      <w:r>
        <w:rPr>
          <w:sz w:val="28"/>
        </w:rPr>
        <w:t>DE</w:t>
      </w:r>
      <w:r>
        <w:rPr>
          <w:spacing w:val="-6"/>
          <w:sz w:val="28"/>
        </w:rPr>
        <w:t xml:space="preserve"> </w:t>
      </w:r>
      <w:r>
        <w:rPr>
          <w:sz w:val="28"/>
        </w:rPr>
        <w:t>SANTANA</w:t>
      </w:r>
      <w:r>
        <w:rPr>
          <w:spacing w:val="-5"/>
          <w:sz w:val="28"/>
        </w:rPr>
        <w:t xml:space="preserve"> </w:t>
      </w:r>
      <w:r>
        <w:rPr>
          <w:spacing w:val="-2"/>
          <w:sz w:val="28"/>
        </w:rPr>
        <w:t>SILVA</w:t>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spacing w:before="15" w:after="0"/>
        <w:rPr>
          <w:sz w:val="28"/>
        </w:rPr>
      </w:pPr>
      <w:r>
        <w:rPr>
          <w:sz w:val="28"/>
        </w:rPr>
      </w:r>
    </w:p>
    <w:p>
      <w:pPr>
        <w:pStyle w:val="Normal"/>
        <w:spacing w:before="0" w:after="0"/>
        <w:ind w:hanging="0" w:left="1167" w:right="1165"/>
        <w:jc w:val="center"/>
        <w:rPr>
          <w:i/>
          <w:i/>
          <w:sz w:val="28"/>
        </w:rPr>
      </w:pPr>
      <w:r>
        <w:rPr>
          <w:sz w:val="28"/>
        </w:rPr>
        <w:t>PRESCRIÇÃO</w:t>
      </w:r>
      <w:r>
        <w:rPr>
          <w:spacing w:val="-8"/>
          <w:sz w:val="28"/>
        </w:rPr>
        <w:t xml:space="preserve"> </w:t>
      </w:r>
      <w:r>
        <w:rPr>
          <w:sz w:val="28"/>
        </w:rPr>
        <w:t>DO</w:t>
      </w:r>
      <w:r>
        <w:rPr>
          <w:spacing w:val="-8"/>
          <w:sz w:val="28"/>
        </w:rPr>
        <w:t xml:space="preserve"> </w:t>
      </w:r>
      <w:r>
        <w:rPr>
          <w:sz w:val="28"/>
        </w:rPr>
        <w:t>EXERCÍCIO</w:t>
      </w:r>
      <w:r>
        <w:rPr>
          <w:spacing w:val="-8"/>
          <w:sz w:val="28"/>
        </w:rPr>
        <w:t xml:space="preserve"> </w:t>
      </w:r>
      <w:r>
        <w:rPr>
          <w:sz w:val="28"/>
        </w:rPr>
        <w:t>AERÓBIO</w:t>
      </w:r>
      <w:r>
        <w:rPr>
          <w:spacing w:val="-8"/>
          <w:sz w:val="28"/>
        </w:rPr>
        <w:t xml:space="preserve"> </w:t>
      </w:r>
      <w:r>
        <w:rPr>
          <w:sz w:val="28"/>
        </w:rPr>
        <w:t>CONTÍNUO</w:t>
      </w:r>
      <w:r>
        <w:rPr>
          <w:spacing w:val="-8"/>
          <w:sz w:val="28"/>
        </w:rPr>
        <w:t xml:space="preserve"> </w:t>
      </w:r>
      <w:r>
        <w:rPr>
          <w:sz w:val="28"/>
        </w:rPr>
        <w:t xml:space="preserve">REGULADO PELA </w:t>
      </w:r>
      <w:r>
        <w:rPr>
          <w:i/>
          <w:sz w:val="28"/>
        </w:rPr>
        <w:t>FEELING SCALE</w:t>
      </w:r>
    </w:p>
    <w:p>
      <w:pPr>
        <w:pStyle w:val="BodyText"/>
        <w:rPr>
          <w:i/>
          <w:i/>
          <w:sz w:val="28"/>
        </w:rPr>
      </w:pPr>
      <w:r>
        <w:rPr>
          <w:i/>
          <w:sz w:val="28"/>
        </w:rPr>
      </w:r>
    </w:p>
    <w:p>
      <w:pPr>
        <w:pStyle w:val="BodyText"/>
        <w:rPr>
          <w:i/>
          <w:i/>
          <w:sz w:val="28"/>
        </w:rPr>
      </w:pPr>
      <w:r>
        <w:rPr>
          <w:i/>
          <w:sz w:val="28"/>
        </w:rPr>
      </w:r>
    </w:p>
    <w:p>
      <w:pPr>
        <w:pStyle w:val="BodyText"/>
        <w:rPr>
          <w:i/>
          <w:i/>
          <w:sz w:val="28"/>
        </w:rPr>
      </w:pPr>
      <w:r>
        <w:rPr>
          <w:i/>
          <w:sz w:val="28"/>
        </w:rPr>
      </w:r>
    </w:p>
    <w:p>
      <w:pPr>
        <w:pStyle w:val="BodyText"/>
        <w:rPr>
          <w:i/>
          <w:i/>
          <w:sz w:val="28"/>
        </w:rPr>
      </w:pPr>
      <w:r>
        <w:rPr>
          <w:i/>
          <w:sz w:val="28"/>
        </w:rPr>
      </w:r>
    </w:p>
    <w:p>
      <w:pPr>
        <w:pStyle w:val="BodyText"/>
        <w:rPr>
          <w:i/>
          <w:i/>
          <w:sz w:val="28"/>
        </w:rPr>
      </w:pPr>
      <w:r>
        <w:rPr>
          <w:i/>
          <w:sz w:val="28"/>
        </w:rPr>
      </w:r>
    </w:p>
    <w:p>
      <w:pPr>
        <w:pStyle w:val="BodyText"/>
        <w:rPr>
          <w:i/>
          <w:i/>
          <w:sz w:val="28"/>
        </w:rPr>
      </w:pPr>
      <w:r>
        <w:rPr>
          <w:i/>
          <w:sz w:val="28"/>
        </w:rPr>
      </w:r>
    </w:p>
    <w:p>
      <w:pPr>
        <w:pStyle w:val="BodyText"/>
        <w:rPr>
          <w:i/>
          <w:i/>
          <w:sz w:val="28"/>
        </w:rPr>
      </w:pPr>
      <w:r>
        <w:rPr>
          <w:i/>
          <w:sz w:val="28"/>
        </w:rPr>
      </w:r>
    </w:p>
    <w:p>
      <w:pPr>
        <w:pStyle w:val="BodyText"/>
        <w:spacing w:before="169" w:after="0"/>
        <w:rPr>
          <w:i/>
          <w:i/>
          <w:sz w:val="28"/>
        </w:rPr>
      </w:pPr>
      <w:r>
        <w:rPr>
          <w:i/>
          <w:sz w:val="28"/>
        </w:rPr>
      </w:r>
    </w:p>
    <w:p>
      <w:pPr>
        <w:pStyle w:val="BodyText"/>
        <w:spacing w:lineRule="auto" w:line="398" w:before="0" w:after="0"/>
        <w:ind w:left="4845" w:right="4842"/>
        <w:jc w:val="center"/>
        <w:rPr/>
      </w:pPr>
      <w:r>
        <w:rPr>
          <w:spacing w:val="-2"/>
        </w:rPr>
        <w:t xml:space="preserve">Niterói </w:t>
      </w:r>
      <w:r>
        <w:rPr>
          <w:spacing w:val="-4"/>
        </w:rPr>
        <w:t>2024</w:t>
      </w:r>
    </w:p>
    <w:p>
      <w:pPr>
        <w:sectPr>
          <w:headerReference w:type="even" r:id="rId3"/>
          <w:headerReference w:type="default" r:id="rId4"/>
          <w:headerReference w:type="first" r:id="rId5"/>
          <w:type w:val="nextPage"/>
          <w:pgSz w:w="11906" w:h="16838"/>
          <w:pgMar w:left="566" w:right="566" w:gutter="0" w:header="749" w:top="1320" w:footer="0" w:bottom="280"/>
          <w:pgNumType w:fmt="decimal"/>
          <w:formProt w:val="false"/>
          <w:textDirection w:val="lrTb"/>
        </w:sectPr>
      </w:pPr>
    </w:p>
    <w:p>
      <w:pPr>
        <w:pStyle w:val="BodyText"/>
        <w:spacing w:before="215" w:after="0"/>
        <w:rPr>
          <w:sz w:val="28"/>
        </w:rPr>
      </w:pPr>
      <w:r>
        <w:rPr>
          <w:sz w:val="28"/>
        </w:rPr>
      </w:r>
    </w:p>
    <w:p>
      <w:pPr>
        <w:pStyle w:val="Normal"/>
        <w:spacing w:before="0" w:after="0"/>
        <w:ind w:hanging="0" w:left="1167" w:right="1167"/>
        <w:jc w:val="center"/>
        <w:rPr>
          <w:sz w:val="28"/>
        </w:rPr>
      </w:pPr>
      <w:r>
        <w:rPr>
          <w:sz w:val="28"/>
        </w:rPr>
        <w:t>CAIO</w:t>
      </w:r>
      <w:r>
        <w:rPr>
          <w:spacing w:val="-6"/>
          <w:sz w:val="28"/>
        </w:rPr>
        <w:t xml:space="preserve"> </w:t>
      </w:r>
      <w:r>
        <w:rPr>
          <w:sz w:val="28"/>
        </w:rPr>
        <w:t>HENRIQUE</w:t>
      </w:r>
      <w:r>
        <w:rPr>
          <w:spacing w:val="-5"/>
          <w:sz w:val="28"/>
        </w:rPr>
        <w:t xml:space="preserve"> </w:t>
      </w:r>
      <w:r>
        <w:rPr>
          <w:sz w:val="28"/>
        </w:rPr>
        <w:t>DE</w:t>
      </w:r>
      <w:r>
        <w:rPr>
          <w:spacing w:val="-5"/>
          <w:sz w:val="28"/>
        </w:rPr>
        <w:t xml:space="preserve"> </w:t>
      </w:r>
      <w:r>
        <w:rPr>
          <w:sz w:val="28"/>
        </w:rPr>
        <w:t>SANTANA</w:t>
      </w:r>
      <w:r>
        <w:rPr>
          <w:spacing w:val="-5"/>
          <w:sz w:val="28"/>
        </w:rPr>
        <w:t xml:space="preserve"> </w:t>
      </w:r>
      <w:r>
        <w:rPr>
          <w:spacing w:val="-2"/>
          <w:sz w:val="28"/>
        </w:rPr>
        <w:t>SILVA</w:t>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spacing w:before="274" w:after="0"/>
        <w:rPr>
          <w:sz w:val="28"/>
        </w:rPr>
      </w:pPr>
      <w:r>
        <w:rPr>
          <w:sz w:val="28"/>
        </w:rPr>
      </w:r>
    </w:p>
    <w:p>
      <w:pPr>
        <w:pStyle w:val="Normal"/>
        <w:spacing w:before="0" w:after="0"/>
        <w:ind w:hanging="0" w:left="1167" w:right="1165"/>
        <w:jc w:val="center"/>
        <w:rPr>
          <w:i/>
          <w:i/>
          <w:sz w:val="28"/>
        </w:rPr>
      </w:pPr>
      <w:r>
        <w:rPr>
          <w:sz w:val="28"/>
        </w:rPr>
        <w:t>PRESCRIÇÃO</w:t>
      </w:r>
      <w:r>
        <w:rPr>
          <w:spacing w:val="-8"/>
          <w:sz w:val="28"/>
        </w:rPr>
        <w:t xml:space="preserve"> </w:t>
      </w:r>
      <w:r>
        <w:rPr>
          <w:sz w:val="28"/>
        </w:rPr>
        <w:t>DO</w:t>
      </w:r>
      <w:r>
        <w:rPr>
          <w:spacing w:val="-8"/>
          <w:sz w:val="28"/>
        </w:rPr>
        <w:t xml:space="preserve"> </w:t>
      </w:r>
      <w:r>
        <w:rPr>
          <w:sz w:val="28"/>
        </w:rPr>
        <w:t>EXERCÍCIO</w:t>
      </w:r>
      <w:r>
        <w:rPr>
          <w:spacing w:val="-8"/>
          <w:sz w:val="28"/>
        </w:rPr>
        <w:t xml:space="preserve"> </w:t>
      </w:r>
      <w:r>
        <w:rPr>
          <w:sz w:val="28"/>
        </w:rPr>
        <w:t>AERÓBIO</w:t>
      </w:r>
      <w:r>
        <w:rPr>
          <w:spacing w:val="-8"/>
          <w:sz w:val="28"/>
        </w:rPr>
        <w:t xml:space="preserve"> </w:t>
      </w:r>
      <w:r>
        <w:rPr>
          <w:sz w:val="28"/>
        </w:rPr>
        <w:t>CONTÍNUO</w:t>
      </w:r>
      <w:r>
        <w:rPr>
          <w:spacing w:val="-8"/>
          <w:sz w:val="28"/>
        </w:rPr>
        <w:t xml:space="preserve"> </w:t>
      </w:r>
      <w:r>
        <w:rPr>
          <w:sz w:val="28"/>
        </w:rPr>
        <w:t xml:space="preserve">REGULADO PELA </w:t>
      </w:r>
      <w:r>
        <w:rPr>
          <w:i/>
          <w:sz w:val="28"/>
        </w:rPr>
        <w:t>FEELING SCALE</w:t>
      </w:r>
    </w:p>
    <w:p>
      <w:pPr>
        <w:pStyle w:val="BodyText"/>
        <w:rPr>
          <w:i/>
          <w:i/>
          <w:sz w:val="28"/>
        </w:rPr>
      </w:pPr>
      <w:r>
        <w:rPr>
          <w:i/>
          <w:sz w:val="28"/>
        </w:rPr>
      </w:r>
    </w:p>
    <w:p>
      <w:pPr>
        <w:pStyle w:val="BodyText"/>
        <w:spacing w:before="272" w:after="0"/>
        <w:rPr>
          <w:i/>
          <w:i/>
          <w:sz w:val="28"/>
        </w:rPr>
      </w:pPr>
      <w:r>
        <w:rPr>
          <w:i/>
          <w:sz w:val="28"/>
        </w:rPr>
      </w:r>
    </w:p>
    <w:p>
      <w:pPr>
        <w:pStyle w:val="BodyText"/>
        <w:ind w:left="5096" w:right="1131"/>
        <w:jc w:val="both"/>
        <w:rPr/>
      </w:pPr>
      <w:r>
        <w:rPr/>
        <w:t>Dissertação apresentada ao Programa de Pós- Graduação</w:t>
      </w:r>
      <w:r>
        <w:rPr>
          <w:spacing w:val="-6"/>
        </w:rPr>
        <w:t xml:space="preserve"> </w:t>
      </w:r>
      <w:r>
        <w:rPr/>
        <w:t>em</w:t>
      </w:r>
      <w:r>
        <w:rPr>
          <w:spacing w:val="-7"/>
        </w:rPr>
        <w:t xml:space="preserve"> </w:t>
      </w:r>
      <w:r>
        <w:rPr/>
        <w:t>Ciências</w:t>
      </w:r>
      <w:r>
        <w:rPr>
          <w:spacing w:val="-8"/>
        </w:rPr>
        <w:t xml:space="preserve"> </w:t>
      </w:r>
      <w:r>
        <w:rPr/>
        <w:t>da</w:t>
      </w:r>
      <w:r>
        <w:rPr>
          <w:spacing w:val="-9"/>
        </w:rPr>
        <w:t xml:space="preserve"> </w:t>
      </w:r>
      <w:r>
        <w:rPr/>
        <w:t>Atividade</w:t>
      </w:r>
      <w:r>
        <w:rPr>
          <w:spacing w:val="-7"/>
        </w:rPr>
        <w:t xml:space="preserve"> </w:t>
      </w:r>
      <w:r>
        <w:rPr/>
        <w:t>Física,</w:t>
      </w:r>
      <w:r>
        <w:rPr>
          <w:spacing w:val="-8"/>
        </w:rPr>
        <w:t xml:space="preserve"> </w:t>
      </w:r>
      <w:r>
        <w:rPr/>
        <w:t>da Universidade Salgado de Oliveira, como requisito parcial para a obtenção do título de Mestre em Ciências da Atividade Física. Área de Concentração: Aspectos Biodinâmicos e Socioculturais da Atividade Física Linha de Pesquisa: Epidemiologia da Atividade Física, Exercício e Esporte. Projeto de Pesquisa: Relação entre a intensidade do exercício aeróbio contínuo nas respostas afetivas.</w:t>
      </w:r>
    </w:p>
    <w:p>
      <w:pPr>
        <w:pStyle w:val="BodyText"/>
        <w:rPr/>
      </w:pPr>
      <w:r>
        <w:rPr/>
      </w:r>
    </w:p>
    <w:p>
      <w:pPr>
        <w:pStyle w:val="BodyText"/>
        <w:rPr/>
      </w:pPr>
      <w:r>
        <w:rPr/>
      </w:r>
    </w:p>
    <w:p>
      <w:pPr>
        <w:pStyle w:val="BodyText"/>
        <w:rPr/>
      </w:pPr>
      <w:r>
        <w:rPr/>
      </w:r>
    </w:p>
    <w:p>
      <w:pPr>
        <w:pStyle w:val="BodyText"/>
        <w:spacing w:before="268" w:after="0"/>
        <w:rPr/>
      </w:pPr>
      <w:r>
        <w:rPr/>
      </w:r>
    </w:p>
    <w:p>
      <w:pPr>
        <w:pStyle w:val="Normal"/>
        <w:spacing w:lineRule="auto" w:line="377" w:before="0" w:after="0"/>
        <w:ind w:hanging="0" w:left="1167" w:right="1168"/>
        <w:jc w:val="center"/>
        <w:rPr>
          <w:sz w:val="28"/>
        </w:rPr>
      </w:pPr>
      <w:r>
        <w:rPr>
          <w:sz w:val="28"/>
        </w:rPr>
        <w:t>Orientador</w:t>
      </w:r>
      <w:r>
        <w:rPr>
          <w:spacing w:val="-5"/>
          <w:sz w:val="28"/>
        </w:rPr>
        <w:t xml:space="preserve"> </w:t>
      </w:r>
      <w:r>
        <w:rPr>
          <w:sz w:val="28"/>
        </w:rPr>
        <w:t>(a):</w:t>
      </w:r>
      <w:r>
        <w:rPr>
          <w:spacing w:val="-4"/>
          <w:sz w:val="28"/>
        </w:rPr>
        <w:t xml:space="preserve"> </w:t>
      </w:r>
      <w:r>
        <w:rPr>
          <w:sz w:val="28"/>
        </w:rPr>
        <w:t>Prof(ª).</w:t>
      </w:r>
      <w:r>
        <w:rPr>
          <w:spacing w:val="-6"/>
          <w:sz w:val="28"/>
        </w:rPr>
        <w:t xml:space="preserve"> </w:t>
      </w:r>
      <w:r>
        <w:rPr>
          <w:sz w:val="28"/>
        </w:rPr>
        <w:t>Dr(ª).</w:t>
      </w:r>
      <w:r>
        <w:rPr>
          <w:spacing w:val="-2"/>
          <w:sz w:val="28"/>
        </w:rPr>
        <w:t xml:space="preserve"> </w:t>
      </w:r>
      <w:r>
        <w:rPr>
          <w:sz w:val="28"/>
        </w:rPr>
        <w:t>Bruno</w:t>
      </w:r>
      <w:r>
        <w:rPr>
          <w:spacing w:val="-4"/>
          <w:sz w:val="28"/>
        </w:rPr>
        <w:t xml:space="preserve"> </w:t>
      </w:r>
      <w:r>
        <w:rPr>
          <w:sz w:val="28"/>
        </w:rPr>
        <w:t>Ribeiro</w:t>
      </w:r>
      <w:r>
        <w:rPr>
          <w:spacing w:val="-4"/>
          <w:sz w:val="28"/>
        </w:rPr>
        <w:t xml:space="preserve"> </w:t>
      </w:r>
      <w:r>
        <w:rPr>
          <w:sz w:val="28"/>
        </w:rPr>
        <w:t>Ramalho</w:t>
      </w:r>
      <w:r>
        <w:rPr>
          <w:spacing w:val="-8"/>
          <w:sz w:val="28"/>
        </w:rPr>
        <w:t xml:space="preserve"> </w:t>
      </w:r>
      <w:r>
        <w:rPr>
          <w:sz w:val="28"/>
        </w:rPr>
        <w:t>de</w:t>
      </w:r>
      <w:r>
        <w:rPr>
          <w:spacing w:val="-5"/>
          <w:sz w:val="28"/>
        </w:rPr>
        <w:t xml:space="preserve"> </w:t>
      </w:r>
      <w:r>
        <w:rPr>
          <w:sz w:val="28"/>
        </w:rPr>
        <w:t>Oliveira Coorientador (a): Prof(ª). Dr(ª). José Eduardo Lattari Rayol Prati</w:t>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rPr>
          <w:sz w:val="28"/>
        </w:rPr>
      </w:pPr>
      <w:r>
        <w:rPr>
          <w:sz w:val="28"/>
        </w:rPr>
      </w:r>
    </w:p>
    <w:p>
      <w:pPr>
        <w:pStyle w:val="BodyText"/>
        <w:spacing w:before="127" w:after="0"/>
        <w:rPr>
          <w:sz w:val="28"/>
        </w:rPr>
      </w:pPr>
      <w:r>
        <w:rPr>
          <w:sz w:val="28"/>
        </w:rPr>
      </w:r>
    </w:p>
    <w:p>
      <w:pPr>
        <w:sectPr>
          <w:headerReference w:type="default" r:id="rId6"/>
          <w:headerReference w:type="first" r:id="rId7"/>
          <w:type w:val="nextPage"/>
          <w:pgSz w:w="11906" w:h="16838"/>
          <w:pgMar w:left="566" w:right="566" w:gutter="0" w:header="749" w:top="1320" w:footer="0" w:bottom="280"/>
          <w:pgNumType w:fmt="decimal"/>
          <w:formProt w:val="false"/>
          <w:textDirection w:val="lrTb"/>
          <w:docGrid w:type="default" w:linePitch="100" w:charSpace="0"/>
        </w:sectPr>
        <w:pStyle w:val="BodyText"/>
        <w:spacing w:lineRule="auto" w:line="398" w:before="0" w:after="0"/>
        <w:ind w:left="4845" w:right="4842"/>
        <w:jc w:val="center"/>
        <w:rPr/>
      </w:pPr>
      <w:r>
        <w:rPr>
          <w:spacing w:val="-2"/>
        </w:rPr>
        <w:t xml:space="preserve">Niterói </w:t>
      </w:r>
      <w:r>
        <w:rPr>
          <w:spacing w:val="-4"/>
        </w:rPr>
        <w:t>2024</w:t>
      </w:r>
    </w:p>
    <w:p>
      <w:pPr>
        <w:pStyle w:val="BodyText"/>
        <w:spacing w:before="80" w:after="0"/>
        <w:ind w:left="1167" w:right="1168"/>
        <w:jc w:val="center"/>
        <w:rPr/>
      </w:pPr>
      <w:r>
        <w:rPr/>
        <w:t>FICHA</w:t>
      </w:r>
      <w:r>
        <w:rPr>
          <w:spacing w:val="-5"/>
        </w:rPr>
        <w:t xml:space="preserve"> </w:t>
      </w:r>
      <w:r>
        <w:rPr>
          <w:spacing w:val="-2"/>
        </w:rPr>
        <w:t>CATALOGRÁFICA</w:t>
      </w:r>
    </w:p>
    <w:p>
      <w:pPr>
        <w:pStyle w:val="BodyText"/>
        <w:rPr>
          <w:sz w:val="20"/>
        </w:rPr>
      </w:pPr>
      <w:r>
        <w:rPr>
          <w:sz w:val="20"/>
        </w:rPr>
      </w:r>
    </w:p>
    <w:p>
      <w:pPr>
        <w:pStyle w:val="BodyText"/>
        <w:rPr>
          <w:sz w:val="20"/>
        </w:rPr>
      </w:pPr>
      <w:r>
        <w:rPr>
          <w:sz w:val="20"/>
        </w:rPr>
      </w:r>
    </w:p>
    <w:p>
      <w:pPr>
        <w:sectPr>
          <w:headerReference w:type="default" r:id="rId9"/>
          <w:headerReference w:type="first" r:id="rId10"/>
          <w:type w:val="nextPage"/>
          <w:pgSz w:w="11906" w:h="16838"/>
          <w:pgMar w:left="566" w:right="566" w:gutter="0" w:header="749" w:top="1320" w:footer="0" w:bottom="280"/>
          <w:pgNumType w:fmt="decimal"/>
          <w:formProt w:val="false"/>
          <w:textDirection w:val="lrTb"/>
          <w:docGrid w:type="default" w:linePitch="100" w:charSpace="0"/>
        </w:sectPr>
        <w:pStyle w:val="BodyText"/>
        <w:spacing w:before="93" w:after="0"/>
        <w:rPr>
          <w:sz w:val="20"/>
        </w:rPr>
      </w:pPr>
      <w:r>
        <w:rPr>
          <w:sz w:val="20"/>
        </w:rPr>
        <w:drawing>
          <wp:anchor behindDoc="0" distT="0" distB="0" distL="0" distR="0" simplePos="0" locked="0" layoutInCell="0" allowOverlap="1" relativeHeight="91">
            <wp:simplePos x="0" y="0"/>
            <wp:positionH relativeFrom="column">
              <wp:align>center</wp:align>
            </wp:positionH>
            <wp:positionV relativeFrom="paragraph">
              <wp:posOffset>635</wp:posOffset>
            </wp:positionV>
            <wp:extent cx="6249035" cy="4486910"/>
            <wp:effectExtent l="0" t="0" r="0" b="0"/>
            <wp:wrapSquare wrapText="largest"/>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8"/>
                    <a:stretch>
                      <a:fillRect/>
                    </a:stretch>
                  </pic:blipFill>
                  <pic:spPr bwMode="auto">
                    <a:xfrm>
                      <a:off x="0" y="0"/>
                      <a:ext cx="6249035" cy="4486910"/>
                    </a:xfrm>
                    <a:prstGeom prst="rect">
                      <a:avLst/>
                    </a:prstGeom>
                    <a:noFill/>
                  </pic:spPr>
                </pic:pic>
              </a:graphicData>
            </a:graphic>
          </wp:anchor>
        </w:drawing>
      </w:r>
    </w:p>
    <w:p>
      <w:pPr>
        <w:pStyle w:val="BodyText"/>
        <w:spacing w:before="80" w:after="0"/>
        <w:ind w:left="1167" w:right="1168"/>
        <w:jc w:val="center"/>
        <w:rPr/>
      </w:pPr>
      <w:r>
        <w:rPr/>
        <w:t>CAIO</w:t>
      </w:r>
      <w:r>
        <w:rPr>
          <w:spacing w:val="-2"/>
        </w:rPr>
        <w:t xml:space="preserve"> </w:t>
      </w:r>
      <w:r>
        <w:rPr/>
        <w:t>HENRIQUE</w:t>
      </w:r>
      <w:r>
        <w:rPr>
          <w:spacing w:val="-3"/>
        </w:rPr>
        <w:t xml:space="preserve"> </w:t>
      </w:r>
      <w:r>
        <w:rPr/>
        <w:t>DE</w:t>
      </w:r>
      <w:r>
        <w:rPr>
          <w:spacing w:val="-2"/>
        </w:rPr>
        <w:t xml:space="preserve"> </w:t>
      </w:r>
      <w:r>
        <w:rPr/>
        <w:t>SANTANA</w:t>
      </w:r>
      <w:r>
        <w:rPr>
          <w:spacing w:val="-3"/>
        </w:rPr>
        <w:t xml:space="preserve"> </w:t>
      </w:r>
      <w:r>
        <w:rPr>
          <w:spacing w:val="-4"/>
        </w:rPr>
        <w:t>SILVA</w:t>
      </w:r>
    </w:p>
    <w:p>
      <w:pPr>
        <w:pStyle w:val="BodyText"/>
        <w:rPr/>
      </w:pPr>
      <w:r>
        <w:rPr/>
      </w:r>
    </w:p>
    <w:p>
      <w:pPr>
        <w:pStyle w:val="BodyText"/>
        <w:rPr/>
      </w:pPr>
      <w:r>
        <w:rPr/>
      </w:r>
    </w:p>
    <w:p>
      <w:pPr>
        <w:pStyle w:val="BodyText"/>
        <w:spacing w:before="271" w:after="0"/>
        <w:rPr/>
      </w:pPr>
      <w:r>
        <w:rPr/>
      </w:r>
    </w:p>
    <w:p>
      <w:pPr>
        <w:pStyle w:val="BodyText"/>
        <w:ind w:left="1167" w:right="1171"/>
        <w:jc w:val="center"/>
        <w:rPr/>
      </w:pPr>
      <w:r>
        <w:rPr/>
        <w:t>PRESCRIÇÃO</w:t>
      </w:r>
      <w:r>
        <w:rPr>
          <w:spacing w:val="-4"/>
        </w:rPr>
        <w:t xml:space="preserve"> </w:t>
      </w:r>
      <w:r>
        <w:rPr/>
        <w:t>DO</w:t>
      </w:r>
      <w:r>
        <w:rPr>
          <w:spacing w:val="-4"/>
        </w:rPr>
        <w:t xml:space="preserve"> </w:t>
      </w:r>
      <w:r>
        <w:rPr/>
        <w:t>EXERCÍCIO</w:t>
      </w:r>
      <w:r>
        <w:rPr>
          <w:spacing w:val="-3"/>
        </w:rPr>
        <w:t xml:space="preserve"> </w:t>
      </w:r>
      <w:r>
        <w:rPr/>
        <w:t>AERÓBIO</w:t>
      </w:r>
      <w:r>
        <w:rPr>
          <w:spacing w:val="-3"/>
        </w:rPr>
        <w:t xml:space="preserve"> </w:t>
      </w:r>
      <w:r>
        <w:rPr/>
        <w:t>CONTÍNUO</w:t>
      </w:r>
      <w:r>
        <w:rPr>
          <w:spacing w:val="-3"/>
        </w:rPr>
        <w:t xml:space="preserve"> </w:t>
      </w:r>
      <w:r>
        <w:rPr/>
        <w:t>REGULADO</w:t>
      </w:r>
      <w:r>
        <w:rPr>
          <w:spacing w:val="-2"/>
        </w:rPr>
        <w:t xml:space="preserve"> </w:t>
      </w:r>
      <w:r>
        <w:rPr>
          <w:spacing w:val="-4"/>
        </w:rPr>
        <w:t>PELA</w:t>
      </w:r>
    </w:p>
    <w:p>
      <w:pPr>
        <w:pStyle w:val="Normal"/>
        <w:spacing w:before="0" w:after="0"/>
        <w:ind w:hanging="0" w:left="1167" w:right="1166"/>
        <w:jc w:val="center"/>
        <w:rPr>
          <w:i/>
          <w:i/>
          <w:sz w:val="24"/>
        </w:rPr>
      </w:pPr>
      <w:r>
        <w:rPr>
          <w:i/>
          <w:sz w:val="24"/>
        </w:rPr>
        <w:t xml:space="preserve">FEELING </w:t>
      </w:r>
      <w:r>
        <w:rPr>
          <w:i/>
          <w:spacing w:val="-2"/>
          <w:sz w:val="24"/>
        </w:rPr>
        <w:t>SCALE</w:t>
      </w:r>
    </w:p>
    <w:p>
      <w:pPr>
        <w:pStyle w:val="BodyText"/>
        <w:spacing w:before="182" w:after="0"/>
        <w:rPr>
          <w:i/>
          <w:i/>
        </w:rPr>
      </w:pPr>
      <w:r>
        <w:rPr>
          <w:i/>
        </w:rPr>
      </w:r>
    </w:p>
    <w:p>
      <w:pPr>
        <w:pStyle w:val="BodyText"/>
        <w:spacing w:lineRule="auto" w:line="259" w:before="1" w:after="0"/>
        <w:ind w:left="1167" w:right="1165"/>
        <w:jc w:val="center"/>
        <w:rPr/>
      </w:pPr>
      <w:r>
        <w:rPr/>
        <w:t>Dissertação</w:t>
      </w:r>
      <w:r>
        <w:rPr>
          <w:spacing w:val="-4"/>
        </w:rPr>
        <w:t xml:space="preserve"> </w:t>
      </w:r>
      <w:r>
        <w:rPr/>
        <w:t>submetida</w:t>
      </w:r>
      <w:r>
        <w:rPr>
          <w:spacing w:val="-5"/>
        </w:rPr>
        <w:t xml:space="preserve"> </w:t>
      </w:r>
      <w:r>
        <w:rPr/>
        <w:t>ao</w:t>
      </w:r>
      <w:r>
        <w:rPr>
          <w:spacing w:val="-2"/>
        </w:rPr>
        <w:t xml:space="preserve"> </w:t>
      </w:r>
      <w:r>
        <w:rPr/>
        <w:t>Programa</w:t>
      </w:r>
      <w:r>
        <w:rPr>
          <w:spacing w:val="-4"/>
        </w:rPr>
        <w:t xml:space="preserve"> </w:t>
      </w:r>
      <w:r>
        <w:rPr/>
        <w:t>de</w:t>
      </w:r>
      <w:r>
        <w:rPr>
          <w:spacing w:val="-6"/>
        </w:rPr>
        <w:t xml:space="preserve"> </w:t>
      </w:r>
      <w:r>
        <w:rPr/>
        <w:t>Pós-graduação</w:t>
      </w:r>
      <w:r>
        <w:rPr>
          <w:spacing w:val="-4"/>
        </w:rPr>
        <w:t xml:space="preserve"> </w:t>
      </w:r>
      <w:r>
        <w:rPr/>
        <w:t>em</w:t>
      </w:r>
      <w:r>
        <w:rPr>
          <w:spacing w:val="-4"/>
        </w:rPr>
        <w:t xml:space="preserve"> </w:t>
      </w:r>
      <w:r>
        <w:rPr/>
        <w:t>Ciências</w:t>
      </w:r>
      <w:r>
        <w:rPr>
          <w:spacing w:val="-4"/>
        </w:rPr>
        <w:t xml:space="preserve"> </w:t>
      </w:r>
      <w:r>
        <w:rPr/>
        <w:t>da</w:t>
      </w:r>
      <w:r>
        <w:rPr>
          <w:spacing w:val="-5"/>
        </w:rPr>
        <w:t xml:space="preserve"> </w:t>
      </w:r>
      <w:r>
        <w:rPr/>
        <w:t>Atividade</w:t>
      </w:r>
      <w:r>
        <w:rPr>
          <w:spacing w:val="-5"/>
        </w:rPr>
        <w:t xml:space="preserve"> </w:t>
      </w:r>
      <w:r>
        <w:rPr/>
        <w:t>Física da</w:t>
      </w:r>
      <w:r>
        <w:rPr>
          <w:spacing w:val="-3"/>
        </w:rPr>
        <w:t xml:space="preserve"> </w:t>
      </w:r>
      <w:r>
        <w:rPr/>
        <w:t>Universidade</w:t>
      </w:r>
      <w:r>
        <w:rPr>
          <w:spacing w:val="-3"/>
        </w:rPr>
        <w:t xml:space="preserve"> </w:t>
      </w:r>
      <w:r>
        <w:rPr/>
        <w:t>Salgado</w:t>
      </w:r>
      <w:r>
        <w:rPr>
          <w:spacing w:val="-1"/>
        </w:rPr>
        <w:t xml:space="preserve"> </w:t>
      </w:r>
      <w:r>
        <w:rPr/>
        <w:t>de</w:t>
      </w:r>
      <w:r>
        <w:rPr>
          <w:spacing w:val="-3"/>
        </w:rPr>
        <w:t xml:space="preserve"> </w:t>
      </w:r>
      <w:r>
        <w:rPr/>
        <w:t>Oliveira,</w:t>
      </w:r>
      <w:r>
        <w:rPr>
          <w:spacing w:val="-2"/>
        </w:rPr>
        <w:t xml:space="preserve"> </w:t>
      </w:r>
      <w:r>
        <w:rPr/>
        <w:t>como</w:t>
      </w:r>
      <w:r>
        <w:rPr>
          <w:spacing w:val="-2"/>
        </w:rPr>
        <w:t xml:space="preserve"> </w:t>
      </w:r>
      <w:r>
        <w:rPr/>
        <w:t>parte</w:t>
      </w:r>
      <w:r>
        <w:rPr>
          <w:spacing w:val="-2"/>
        </w:rPr>
        <w:t xml:space="preserve"> </w:t>
      </w:r>
      <w:r>
        <w:rPr/>
        <w:t>dos</w:t>
      </w:r>
      <w:r>
        <w:rPr>
          <w:spacing w:val="-2"/>
        </w:rPr>
        <w:t xml:space="preserve"> </w:t>
      </w:r>
      <w:r>
        <w:rPr/>
        <w:t>requisitos</w:t>
      </w:r>
      <w:r>
        <w:rPr>
          <w:spacing w:val="-2"/>
        </w:rPr>
        <w:t xml:space="preserve"> </w:t>
      </w:r>
      <w:r>
        <w:rPr/>
        <w:t>necessários</w:t>
      </w:r>
      <w:r>
        <w:rPr>
          <w:spacing w:val="-2"/>
        </w:rPr>
        <w:t xml:space="preserve"> </w:t>
      </w:r>
      <w:r>
        <w:rPr/>
        <w:t>à</w:t>
      </w:r>
      <w:r>
        <w:rPr>
          <w:spacing w:val="-3"/>
        </w:rPr>
        <w:t xml:space="preserve"> </w:t>
      </w:r>
      <w:r>
        <w:rPr/>
        <w:t>obtenção do título de Mestre em Ciências da Atividade Física, aprovada no dia 22 de novembro de 2024 pela banca examinadora, composta pelos professores:</w:t>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spacing w:before="169" w:after="0"/>
        <w:rPr>
          <w:sz w:val="20"/>
        </w:rPr>
      </w:pPr>
      <w:r>
        <w:rPr>
          <w:sz w:val="20"/>
        </w:rPr>
        <mc:AlternateContent>
          <mc:Choice Requires="wps">
            <w:drawing>
              <wp:anchor behindDoc="1" distT="0" distB="0" distL="0" distR="0" simplePos="0" locked="0" layoutInCell="0" allowOverlap="1" relativeHeight="8">
                <wp:simplePos x="0" y="0"/>
                <wp:positionH relativeFrom="page">
                  <wp:posOffset>1112520</wp:posOffset>
                </wp:positionH>
                <wp:positionV relativeFrom="paragraph">
                  <wp:posOffset>268605</wp:posOffset>
                </wp:positionV>
                <wp:extent cx="5334000" cy="1270"/>
                <wp:effectExtent l="0" t="3175" r="0" b="1905"/>
                <wp:wrapTopAndBottom/>
                <wp:docPr id="7" name="Graphic 4"/>
                <a:graphic xmlns:a="http://schemas.openxmlformats.org/drawingml/2006/main">
                  <a:graphicData uri="http://schemas.microsoft.com/office/word/2010/wordprocessingShape">
                    <wps:wsp>
                      <wps:cNvSpPr/>
                      <wps:spPr>
                        <a:xfrm>
                          <a:off x="0" y="0"/>
                          <a:ext cx="5334120" cy="1440"/>
                        </a:xfrm>
                        <a:custGeom>
                          <a:avLst/>
                          <a:gdLst>
                            <a:gd name="textAreaLeft" fmla="*/ 0 w 3024000"/>
                            <a:gd name="textAreaRight" fmla="*/ 3024360 w 3024000"/>
                            <a:gd name="textAreaTop" fmla="*/ 0 h 720"/>
                            <a:gd name="textAreaBottom" fmla="*/ 1080 h 720"/>
                          </a:gdLst>
                          <a:ahLst/>
                          <a:cxnLst/>
                          <a:rect l="textAreaLeft" t="textAreaTop" r="textAreaRight" b="textAreaBottom"/>
                          <a:pathLst>
                            <a:path w="5334000" h="0">
                              <a:moveTo>
                                <a:pt x="0" y="0"/>
                              </a:moveTo>
                              <a:lnTo>
                                <a:pt x="5334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before="182" w:after="0"/>
        <w:ind w:left="1167" w:right="1168"/>
        <w:jc w:val="center"/>
        <w:rPr/>
      </w:pPr>
      <w:r>
        <w:rPr/>
        <w:t>Prof(ª).</w:t>
      </w:r>
      <w:r>
        <w:rPr>
          <w:spacing w:val="-3"/>
        </w:rPr>
        <w:t xml:space="preserve"> </w:t>
      </w:r>
      <w:r>
        <w:rPr/>
        <w:t>Dr(ª). Bruno</w:t>
      </w:r>
      <w:r>
        <w:rPr>
          <w:spacing w:val="-1"/>
        </w:rPr>
        <w:t xml:space="preserve"> </w:t>
      </w:r>
      <w:r>
        <w:rPr/>
        <w:t>Ribeiro</w:t>
      </w:r>
      <w:r>
        <w:rPr>
          <w:spacing w:val="-1"/>
        </w:rPr>
        <w:t xml:space="preserve"> </w:t>
      </w:r>
      <w:r>
        <w:rPr/>
        <w:t>Ramalho</w:t>
      </w:r>
      <w:r>
        <w:rPr>
          <w:spacing w:val="-1"/>
        </w:rPr>
        <w:t xml:space="preserve"> </w:t>
      </w:r>
      <w:r>
        <w:rPr/>
        <w:t>de</w:t>
      </w:r>
      <w:r>
        <w:rPr>
          <w:spacing w:val="-1"/>
        </w:rPr>
        <w:t xml:space="preserve"> </w:t>
      </w:r>
      <w:r>
        <w:rPr/>
        <w:t>Oliveira</w:t>
      </w:r>
      <w:r>
        <w:rPr>
          <w:spacing w:val="1"/>
        </w:rPr>
        <w:t xml:space="preserve"> </w:t>
      </w:r>
      <w:r>
        <w:rPr/>
        <w:t>-</w:t>
      </w:r>
      <w:r>
        <w:rPr>
          <w:spacing w:val="-1"/>
        </w:rPr>
        <w:t xml:space="preserve"> </w:t>
      </w:r>
      <w:r>
        <w:rPr>
          <w:spacing w:val="-2"/>
        </w:rPr>
        <w:t>orientador(a)</w:t>
      </w:r>
    </w:p>
    <w:p>
      <w:pPr>
        <w:pStyle w:val="BodyText"/>
        <w:spacing w:lineRule="auto" w:line="257" w:before="183" w:after="0"/>
        <w:ind w:left="522" w:right="524"/>
        <w:jc w:val="center"/>
        <w:rPr/>
      </w:pPr>
      <w:r>
        <w:rPr/>
        <w:t>Professor</w:t>
      </w:r>
      <w:r>
        <w:rPr>
          <w:spacing w:val="-4"/>
        </w:rPr>
        <w:t xml:space="preserve"> </w:t>
      </w:r>
      <w:r>
        <w:rPr/>
        <w:t>do</w:t>
      </w:r>
      <w:r>
        <w:rPr>
          <w:spacing w:val="-4"/>
        </w:rPr>
        <w:t xml:space="preserve"> </w:t>
      </w:r>
      <w:r>
        <w:rPr/>
        <w:t>PPG</w:t>
      </w:r>
      <w:r>
        <w:rPr>
          <w:spacing w:val="-4"/>
        </w:rPr>
        <w:t xml:space="preserve"> </w:t>
      </w:r>
      <w:r>
        <w:rPr/>
        <w:t>em</w:t>
      </w:r>
      <w:r>
        <w:rPr>
          <w:spacing w:val="-4"/>
        </w:rPr>
        <w:t xml:space="preserve"> </w:t>
      </w:r>
      <w:r>
        <w:rPr/>
        <w:t>Ciências</w:t>
      </w:r>
      <w:r>
        <w:rPr>
          <w:spacing w:val="-4"/>
        </w:rPr>
        <w:t xml:space="preserve"> </w:t>
      </w:r>
      <w:r>
        <w:rPr/>
        <w:t>da</w:t>
      </w:r>
      <w:r>
        <w:rPr>
          <w:spacing w:val="-5"/>
        </w:rPr>
        <w:t xml:space="preserve"> </w:t>
      </w:r>
      <w:r>
        <w:rPr/>
        <w:t>Atividade</w:t>
      </w:r>
      <w:r>
        <w:rPr>
          <w:spacing w:val="-3"/>
        </w:rPr>
        <w:t xml:space="preserve"> </w:t>
      </w:r>
      <w:r>
        <w:rPr/>
        <w:t>Física</w:t>
      </w:r>
      <w:r>
        <w:rPr>
          <w:spacing w:val="-3"/>
        </w:rPr>
        <w:t xml:space="preserve"> </w:t>
      </w:r>
      <w:r>
        <w:rPr/>
        <w:t>da</w:t>
      </w:r>
      <w:r>
        <w:rPr>
          <w:spacing w:val="-4"/>
        </w:rPr>
        <w:t xml:space="preserve"> </w:t>
      </w:r>
      <w:r>
        <w:rPr/>
        <w:t>Universidade</w:t>
      </w:r>
      <w:r>
        <w:rPr>
          <w:spacing w:val="-4"/>
        </w:rPr>
        <w:t xml:space="preserve"> </w:t>
      </w:r>
      <w:r>
        <w:rPr/>
        <w:t>Salgado</w:t>
      </w:r>
      <w:r>
        <w:rPr>
          <w:spacing w:val="-4"/>
        </w:rPr>
        <w:t xml:space="preserve"> </w:t>
      </w:r>
      <w:r>
        <w:rPr/>
        <w:t>de</w:t>
      </w:r>
      <w:r>
        <w:rPr>
          <w:spacing w:val="-4"/>
        </w:rPr>
        <w:t xml:space="preserve"> </w:t>
      </w:r>
      <w:r>
        <w:rPr/>
        <w:t xml:space="preserve">Oliveira </w:t>
      </w:r>
      <w:r>
        <w:rPr>
          <w:spacing w:val="-2"/>
        </w:rPr>
        <w:t>(UNIVERSO)</w:t>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spacing w:before="173" w:after="0"/>
        <w:rPr>
          <w:sz w:val="20"/>
        </w:rPr>
      </w:pPr>
      <w:r>
        <w:rPr>
          <w:sz w:val="20"/>
        </w:rPr>
        <mc:AlternateContent>
          <mc:Choice Requires="wps">
            <w:drawing>
              <wp:anchor behindDoc="1" distT="0" distB="0" distL="0" distR="0" simplePos="0" locked="0" layoutInCell="0" allowOverlap="1" relativeHeight="9">
                <wp:simplePos x="0" y="0"/>
                <wp:positionH relativeFrom="page">
                  <wp:posOffset>1303020</wp:posOffset>
                </wp:positionH>
                <wp:positionV relativeFrom="paragraph">
                  <wp:posOffset>271145</wp:posOffset>
                </wp:positionV>
                <wp:extent cx="4953000" cy="1270"/>
                <wp:effectExtent l="0" t="3175" r="0" b="1905"/>
                <wp:wrapTopAndBottom/>
                <wp:docPr id="8" name="Graphic 5"/>
                <a:graphic xmlns:a="http://schemas.openxmlformats.org/drawingml/2006/main">
                  <a:graphicData uri="http://schemas.microsoft.com/office/word/2010/wordprocessingShape">
                    <wps:wsp>
                      <wps:cNvSpPr/>
                      <wps:spPr>
                        <a:xfrm>
                          <a:off x="0" y="0"/>
                          <a:ext cx="4952880" cy="1440"/>
                        </a:xfrm>
                        <a:custGeom>
                          <a:avLst/>
                          <a:gdLst>
                            <a:gd name="textAreaLeft" fmla="*/ 0 w 2808000"/>
                            <a:gd name="textAreaRight" fmla="*/ 2808360 w 2808000"/>
                            <a:gd name="textAreaTop" fmla="*/ 0 h 720"/>
                            <a:gd name="textAreaBottom" fmla="*/ 1080 h 720"/>
                          </a:gdLst>
                          <a:ahLst/>
                          <a:cxnLst/>
                          <a:rect l="textAreaLeft" t="textAreaTop" r="textAreaRight" b="textAreaBottom"/>
                          <a:pathLst>
                            <a:path w="4953000" h="0">
                              <a:moveTo>
                                <a:pt x="0" y="0"/>
                              </a:moveTo>
                              <a:lnTo>
                                <a:pt x="4953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lineRule="auto" w:line="398" w:before="182" w:after="0"/>
        <w:ind w:hanging="533" w:left="2727" w:right="1745"/>
        <w:rPr/>
      </w:pPr>
      <w:r>
        <w:rPr/>
        <w:t>Prof(ª).</w:t>
      </w:r>
      <w:r>
        <w:rPr>
          <w:spacing w:val="-5"/>
        </w:rPr>
        <w:t xml:space="preserve"> </w:t>
      </w:r>
      <w:r>
        <w:rPr/>
        <w:t>Dr(ª).</w:t>
      </w:r>
      <w:r>
        <w:rPr>
          <w:spacing w:val="-5"/>
        </w:rPr>
        <w:t xml:space="preserve"> </w:t>
      </w:r>
      <w:r>
        <w:rPr/>
        <w:t>Guilherme</w:t>
      </w:r>
      <w:r>
        <w:rPr>
          <w:spacing w:val="-5"/>
        </w:rPr>
        <w:t xml:space="preserve"> </w:t>
      </w:r>
      <w:r>
        <w:rPr/>
        <w:t>Rosa</w:t>
      </w:r>
      <w:r>
        <w:rPr>
          <w:spacing w:val="-6"/>
        </w:rPr>
        <w:t xml:space="preserve"> </w:t>
      </w:r>
      <w:r>
        <w:rPr/>
        <w:t>de</w:t>
      </w:r>
      <w:r>
        <w:rPr>
          <w:spacing w:val="-6"/>
        </w:rPr>
        <w:t xml:space="preserve"> </w:t>
      </w:r>
      <w:r>
        <w:rPr/>
        <w:t>Abreu</w:t>
      </w:r>
      <w:r>
        <w:rPr>
          <w:spacing w:val="-2"/>
        </w:rPr>
        <w:t xml:space="preserve"> </w:t>
      </w:r>
      <w:r>
        <w:rPr/>
        <w:t>-</w:t>
      </w:r>
      <w:r>
        <w:rPr>
          <w:spacing w:val="-6"/>
        </w:rPr>
        <w:t xml:space="preserve"> </w:t>
      </w:r>
      <w:r>
        <w:rPr/>
        <w:t>convidado(a)</w:t>
      </w:r>
      <w:r>
        <w:rPr>
          <w:spacing w:val="-5"/>
        </w:rPr>
        <w:t xml:space="preserve"> </w:t>
      </w:r>
      <w:r>
        <w:rPr/>
        <w:t>externo(a) Universidade Federal Rural do Rio de Janeiro - UFRRJ</w:t>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spacing w:before="10" w:after="0"/>
        <w:rPr>
          <w:sz w:val="20"/>
        </w:rPr>
      </w:pPr>
      <w:r>
        <w:rPr>
          <w:sz w:val="20"/>
        </w:rPr>
        <mc:AlternateContent>
          <mc:Choice Requires="wps">
            <w:drawing>
              <wp:anchor behindDoc="1" distT="0" distB="0" distL="0" distR="0" simplePos="0" locked="0" layoutInCell="0" allowOverlap="1" relativeHeight="10">
                <wp:simplePos x="0" y="0"/>
                <wp:positionH relativeFrom="page">
                  <wp:posOffset>1303020</wp:posOffset>
                </wp:positionH>
                <wp:positionV relativeFrom="paragraph">
                  <wp:posOffset>167640</wp:posOffset>
                </wp:positionV>
                <wp:extent cx="4953000" cy="1270"/>
                <wp:effectExtent l="0" t="3175" r="0" b="1905"/>
                <wp:wrapTopAndBottom/>
                <wp:docPr id="9" name="Graphic 6"/>
                <a:graphic xmlns:a="http://schemas.openxmlformats.org/drawingml/2006/main">
                  <a:graphicData uri="http://schemas.microsoft.com/office/word/2010/wordprocessingShape">
                    <wps:wsp>
                      <wps:cNvSpPr/>
                      <wps:spPr>
                        <a:xfrm>
                          <a:off x="0" y="0"/>
                          <a:ext cx="4952880" cy="1440"/>
                        </a:xfrm>
                        <a:custGeom>
                          <a:avLst/>
                          <a:gdLst>
                            <a:gd name="textAreaLeft" fmla="*/ 0 w 2808000"/>
                            <a:gd name="textAreaRight" fmla="*/ 2808360 w 2808000"/>
                            <a:gd name="textAreaTop" fmla="*/ 0 h 720"/>
                            <a:gd name="textAreaBottom" fmla="*/ 1080 h 720"/>
                          </a:gdLst>
                          <a:ahLst/>
                          <a:cxnLst/>
                          <a:rect l="textAreaLeft" t="textAreaTop" r="textAreaRight" b="textAreaBottom"/>
                          <a:pathLst>
                            <a:path w="4953000" h="0">
                              <a:moveTo>
                                <a:pt x="0" y="0"/>
                              </a:moveTo>
                              <a:lnTo>
                                <a:pt x="4953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before="182" w:after="0"/>
        <w:ind w:left="1167" w:right="1169"/>
        <w:jc w:val="center"/>
        <w:rPr/>
      </w:pPr>
      <w:r>
        <w:rPr/>
        <w:t>Prof(ª).</w:t>
      </w:r>
      <w:r>
        <w:rPr>
          <w:spacing w:val="-4"/>
        </w:rPr>
        <w:t xml:space="preserve"> </w:t>
      </w:r>
      <w:r>
        <w:rPr/>
        <w:t>Dr(ª).</w:t>
      </w:r>
      <w:r>
        <w:rPr>
          <w:spacing w:val="-1"/>
        </w:rPr>
        <w:t xml:space="preserve"> </w:t>
      </w:r>
      <w:r>
        <w:rPr/>
        <w:t>Cláudio</w:t>
      </w:r>
      <w:r>
        <w:rPr>
          <w:spacing w:val="-1"/>
        </w:rPr>
        <w:t xml:space="preserve"> </w:t>
      </w:r>
      <w:r>
        <w:rPr/>
        <w:t>Melibeu</w:t>
      </w:r>
      <w:r>
        <w:rPr>
          <w:spacing w:val="-2"/>
        </w:rPr>
        <w:t xml:space="preserve"> </w:t>
      </w:r>
      <w:r>
        <w:rPr/>
        <w:t>Bentes -</w:t>
      </w:r>
      <w:r>
        <w:rPr>
          <w:spacing w:val="-2"/>
        </w:rPr>
        <w:t xml:space="preserve"> </w:t>
      </w:r>
      <w:r>
        <w:rPr/>
        <w:t>convidado(a)</w:t>
      </w:r>
      <w:r>
        <w:rPr>
          <w:spacing w:val="-1"/>
        </w:rPr>
        <w:t xml:space="preserve"> </w:t>
      </w:r>
      <w:r>
        <w:rPr>
          <w:spacing w:val="-2"/>
        </w:rPr>
        <w:t>interno(a)</w:t>
      </w:r>
    </w:p>
    <w:p>
      <w:pPr>
        <w:sectPr>
          <w:headerReference w:type="default" r:id="rId11"/>
          <w:headerReference w:type="first" r:id="rId12"/>
          <w:type w:val="nextPage"/>
          <w:pgSz w:w="11906" w:h="16838"/>
          <w:pgMar w:left="566" w:right="566" w:gutter="0" w:header="749" w:top="1320" w:footer="0" w:bottom="280"/>
          <w:pgNumType w:fmt="decimal"/>
          <w:formProt w:val="false"/>
          <w:textDirection w:val="lrTb"/>
          <w:docGrid w:type="default" w:linePitch="100" w:charSpace="0"/>
        </w:sectPr>
        <w:pStyle w:val="BodyText"/>
        <w:spacing w:lineRule="auto" w:line="257" w:before="183" w:after="0"/>
        <w:ind w:left="525" w:right="524"/>
        <w:jc w:val="center"/>
        <w:rPr/>
      </w:pPr>
      <w:r>
        <w:rPr/>
        <w:t>Professor</w:t>
      </w:r>
      <w:r>
        <w:rPr>
          <w:spacing w:val="-3"/>
        </w:rPr>
        <w:t xml:space="preserve"> </w:t>
      </w:r>
      <w:r>
        <w:rPr/>
        <w:t>do</w:t>
      </w:r>
      <w:r>
        <w:rPr>
          <w:spacing w:val="-3"/>
        </w:rPr>
        <w:t xml:space="preserve"> </w:t>
      </w:r>
      <w:r>
        <w:rPr/>
        <w:t>PPG</w:t>
      </w:r>
      <w:r>
        <w:rPr>
          <w:spacing w:val="-3"/>
        </w:rPr>
        <w:t xml:space="preserve"> </w:t>
      </w:r>
      <w:r>
        <w:rPr/>
        <w:t>em</w:t>
      </w:r>
      <w:r>
        <w:rPr>
          <w:spacing w:val="-3"/>
        </w:rPr>
        <w:t xml:space="preserve"> </w:t>
      </w:r>
      <w:r>
        <w:rPr/>
        <w:t>Ciências</w:t>
      </w:r>
      <w:r>
        <w:rPr>
          <w:spacing w:val="-3"/>
        </w:rPr>
        <w:t xml:space="preserve"> </w:t>
      </w:r>
      <w:r>
        <w:rPr/>
        <w:t>da</w:t>
      </w:r>
      <w:r>
        <w:rPr>
          <w:spacing w:val="-5"/>
        </w:rPr>
        <w:t xml:space="preserve"> </w:t>
      </w:r>
      <w:r>
        <w:rPr/>
        <w:t>Atividade</w:t>
      </w:r>
      <w:r>
        <w:rPr>
          <w:spacing w:val="-2"/>
        </w:rPr>
        <w:t xml:space="preserve"> </w:t>
      </w:r>
      <w:r>
        <w:rPr/>
        <w:t>Física</w:t>
      </w:r>
      <w:r>
        <w:rPr>
          <w:spacing w:val="-2"/>
        </w:rPr>
        <w:t xml:space="preserve"> </w:t>
      </w:r>
      <w:r>
        <w:rPr/>
        <w:t>da</w:t>
      </w:r>
      <w:r>
        <w:rPr>
          <w:spacing w:val="-4"/>
        </w:rPr>
        <w:t xml:space="preserve"> </w:t>
      </w:r>
      <w:r>
        <w:rPr/>
        <w:t>Universidade</w:t>
      </w:r>
      <w:r>
        <w:rPr>
          <w:spacing w:val="-4"/>
        </w:rPr>
        <w:t xml:space="preserve"> </w:t>
      </w:r>
      <w:r>
        <w:rPr/>
        <w:t>Salgado</w:t>
      </w:r>
      <w:r>
        <w:rPr>
          <w:spacing w:val="-3"/>
        </w:rPr>
        <w:t xml:space="preserve"> </w:t>
      </w:r>
      <w:r>
        <w:rPr/>
        <w:t>de</w:t>
      </w:r>
      <w:r>
        <w:rPr>
          <w:spacing w:val="-4"/>
        </w:rPr>
        <w:t xml:space="preserve"> </w:t>
      </w:r>
      <w:r>
        <w:rPr/>
        <w:t xml:space="preserve">Oliveira </w:t>
      </w:r>
      <w:r>
        <w:rPr>
          <w:spacing w:val="-2"/>
        </w:rPr>
        <w:t>(UNIVERSO)</w:t>
      </w:r>
    </w:p>
    <w:p>
      <w:pPr>
        <w:pStyle w:val="Heading1"/>
        <w:ind w:left="1136" w:right="0"/>
        <w:rPr/>
      </w:pPr>
      <w:r>
        <w:rPr>
          <w:spacing w:val="-2"/>
        </w:rPr>
        <w:t>DEDICATÓRIA</w:t>
      </w:r>
    </w:p>
    <w:p>
      <w:pPr>
        <w:pStyle w:val="BodyText"/>
        <w:rPr>
          <w:b/>
        </w:rPr>
      </w:pPr>
      <w:r>
        <w:rPr>
          <w:b/>
        </w:rPr>
      </w:r>
    </w:p>
    <w:p>
      <w:pPr>
        <w:pStyle w:val="BodyText"/>
        <w:spacing w:before="58" w:after="0"/>
        <w:rPr>
          <w:b/>
        </w:rPr>
      </w:pPr>
      <w:r>
        <w:rPr>
          <w:b/>
        </w:rPr>
      </w:r>
    </w:p>
    <w:p>
      <w:pPr>
        <w:sectPr>
          <w:headerReference w:type="default" r:id="rId13"/>
          <w:headerReference w:type="first" r:id="rId14"/>
          <w:type w:val="nextPage"/>
          <w:pgSz w:w="11906" w:h="16838"/>
          <w:pgMar w:left="566" w:right="566" w:gutter="0" w:header="749" w:top="1320" w:footer="0" w:bottom="280"/>
          <w:pgNumType w:fmt="decimal"/>
          <w:formProt w:val="false"/>
          <w:textDirection w:val="lrTb"/>
          <w:docGrid w:type="default" w:linePitch="100" w:charSpace="0"/>
        </w:sectPr>
        <w:pStyle w:val="BodyText"/>
        <w:spacing w:lineRule="auto" w:line="257" w:before="0" w:after="0"/>
        <w:ind w:left="1136" w:right="1135"/>
        <w:jc w:val="both"/>
        <w:rPr/>
      </w:pPr>
      <w:r>
        <w:rPr/>
        <w:t>Dedico o presente trabalho aos meus pais principalmente por todo suporte, que vai além do financeiro, mas de toda uma vida de renúncias e escolhas que me permitiram chegar na condição de hoje.</w:t>
      </w:r>
    </w:p>
    <w:p>
      <w:pPr>
        <w:pStyle w:val="Heading1"/>
        <w:spacing w:before="84" w:after="0"/>
        <w:ind w:left="1136" w:right="0"/>
        <w:rPr/>
      </w:pPr>
      <w:r>
        <w:rPr>
          <w:spacing w:val="-2"/>
        </w:rPr>
        <w:t>AGRADECIMENTOS</w:t>
      </w:r>
    </w:p>
    <w:p>
      <w:pPr>
        <w:pStyle w:val="BodyText"/>
        <w:spacing w:before="178" w:after="0"/>
        <w:ind w:left="1136" w:right="0"/>
        <w:jc w:val="both"/>
        <w:rPr/>
      </w:pPr>
      <w:r>
        <w:rPr/>
        <w:t>Agradeço</w:t>
      </w:r>
      <w:r>
        <w:rPr>
          <w:spacing w:val="-3"/>
        </w:rPr>
        <w:t xml:space="preserve"> </w:t>
      </w:r>
      <w:r>
        <w:rPr/>
        <w:t>a</w:t>
      </w:r>
      <w:r>
        <w:rPr>
          <w:spacing w:val="-1"/>
        </w:rPr>
        <w:t xml:space="preserve"> </w:t>
      </w:r>
      <w:r>
        <w:rPr/>
        <w:t>Deus,</w:t>
      </w:r>
      <w:r>
        <w:rPr>
          <w:spacing w:val="-1"/>
        </w:rPr>
        <w:t xml:space="preserve"> </w:t>
      </w:r>
      <w:r>
        <w:rPr/>
        <w:t>pelo fôlego de</w:t>
      </w:r>
      <w:r>
        <w:rPr>
          <w:spacing w:val="-2"/>
        </w:rPr>
        <w:t xml:space="preserve"> </w:t>
      </w:r>
      <w:r>
        <w:rPr/>
        <w:t>vida e</w:t>
      </w:r>
      <w:r>
        <w:rPr>
          <w:spacing w:val="-2"/>
        </w:rPr>
        <w:t xml:space="preserve"> </w:t>
      </w:r>
      <w:r>
        <w:rPr/>
        <w:t>pela</w:t>
      </w:r>
      <w:r>
        <w:rPr>
          <w:spacing w:val="-1"/>
        </w:rPr>
        <w:t xml:space="preserve"> </w:t>
      </w:r>
      <w:r>
        <w:rPr/>
        <w:t>força</w:t>
      </w:r>
      <w:r>
        <w:rPr>
          <w:spacing w:val="1"/>
        </w:rPr>
        <w:t xml:space="preserve"> </w:t>
      </w:r>
      <w:r>
        <w:rPr/>
        <w:t>para</w:t>
      </w:r>
      <w:r>
        <w:rPr>
          <w:spacing w:val="-3"/>
        </w:rPr>
        <w:t xml:space="preserve"> </w:t>
      </w:r>
      <w:r>
        <w:rPr/>
        <w:t>levantar</w:t>
      </w:r>
      <w:r>
        <w:rPr>
          <w:spacing w:val="-2"/>
        </w:rPr>
        <w:t xml:space="preserve"> </w:t>
      </w:r>
      <w:r>
        <w:rPr/>
        <w:t>da</w:t>
      </w:r>
      <w:r>
        <w:rPr>
          <w:spacing w:val="-1"/>
        </w:rPr>
        <w:t xml:space="preserve"> </w:t>
      </w:r>
      <w:r>
        <w:rPr/>
        <w:t>cama a</w:t>
      </w:r>
      <w:r>
        <w:rPr>
          <w:spacing w:val="-1"/>
        </w:rPr>
        <w:t xml:space="preserve"> </w:t>
      </w:r>
      <w:r>
        <w:rPr/>
        <w:t>cada</w:t>
      </w:r>
      <w:r>
        <w:rPr>
          <w:spacing w:val="-1"/>
        </w:rPr>
        <w:t xml:space="preserve"> </w:t>
      </w:r>
      <w:r>
        <w:rPr>
          <w:spacing w:val="-4"/>
        </w:rPr>
        <w:t>dia.</w:t>
      </w:r>
    </w:p>
    <w:p>
      <w:pPr>
        <w:pStyle w:val="BodyText"/>
        <w:spacing w:lineRule="auto" w:line="257" w:before="185" w:after="0"/>
        <w:ind w:left="1136" w:right="1138"/>
        <w:jc w:val="both"/>
        <w:rPr/>
      </w:pPr>
      <w:r>
        <w:rPr/>
        <w:t>Aos meus pais e familiares, meu muito obrigado por existirem e serem meu suporte e apoio durante todos esses anos, também tento dar o melhor por vocês!</w:t>
      </w:r>
    </w:p>
    <w:p>
      <w:pPr>
        <w:pStyle w:val="BodyText"/>
        <w:spacing w:lineRule="auto" w:line="259" w:before="166" w:after="0"/>
        <w:ind w:left="1136" w:right="1133"/>
        <w:jc w:val="both"/>
        <w:rPr/>
      </w:pPr>
      <w:r>
        <w:rPr/>
        <w:t>Agradeço a</w:t>
      </w:r>
      <w:r>
        <w:rPr>
          <w:spacing w:val="-1"/>
        </w:rPr>
        <w:t xml:space="preserve"> </w:t>
      </w:r>
      <w:r>
        <w:rPr/>
        <w:t>cada</w:t>
      </w:r>
      <w:r>
        <w:rPr>
          <w:spacing w:val="-1"/>
        </w:rPr>
        <w:t xml:space="preserve"> </w:t>
      </w:r>
      <w:r>
        <w:rPr/>
        <w:t>professor</w:t>
      </w:r>
      <w:r>
        <w:rPr>
          <w:spacing w:val="-1"/>
        </w:rPr>
        <w:t xml:space="preserve"> </w:t>
      </w:r>
      <w:r>
        <w:rPr/>
        <w:t>de</w:t>
      </w:r>
      <w:r>
        <w:rPr>
          <w:spacing w:val="-1"/>
        </w:rPr>
        <w:t xml:space="preserve"> </w:t>
      </w:r>
      <w:r>
        <w:rPr/>
        <w:t>educação física</w:t>
      </w:r>
      <w:r>
        <w:rPr>
          <w:spacing w:val="-2"/>
        </w:rPr>
        <w:t xml:space="preserve"> </w:t>
      </w:r>
      <w:r>
        <w:rPr/>
        <w:t>que passou pela</w:t>
      </w:r>
      <w:r>
        <w:rPr>
          <w:spacing w:val="-1"/>
        </w:rPr>
        <w:t xml:space="preserve"> </w:t>
      </w:r>
      <w:r>
        <w:rPr/>
        <w:t>minha</w:t>
      </w:r>
      <w:r>
        <w:rPr>
          <w:spacing w:val="-1"/>
        </w:rPr>
        <w:t xml:space="preserve"> </w:t>
      </w:r>
      <w:r>
        <w:rPr/>
        <w:t>trajetória</w:t>
      </w:r>
      <w:r>
        <w:rPr>
          <w:spacing w:val="-2"/>
        </w:rPr>
        <w:t xml:space="preserve"> </w:t>
      </w:r>
      <w:r>
        <w:rPr/>
        <w:t>enquanto aluno,</w:t>
      </w:r>
      <w:r>
        <w:rPr>
          <w:spacing w:val="-4"/>
        </w:rPr>
        <w:t xml:space="preserve"> </w:t>
      </w:r>
      <w:r>
        <w:rPr/>
        <w:t>a</w:t>
      </w:r>
      <w:r>
        <w:rPr>
          <w:spacing w:val="-4"/>
        </w:rPr>
        <w:t xml:space="preserve"> </w:t>
      </w:r>
      <w:r>
        <w:rPr/>
        <w:t>contribuição</w:t>
      </w:r>
      <w:r>
        <w:rPr>
          <w:spacing w:val="-4"/>
        </w:rPr>
        <w:t xml:space="preserve"> </w:t>
      </w:r>
      <w:r>
        <w:rPr/>
        <w:t>de</w:t>
      </w:r>
      <w:r>
        <w:rPr>
          <w:spacing w:val="-3"/>
        </w:rPr>
        <w:t xml:space="preserve"> </w:t>
      </w:r>
      <w:r>
        <w:rPr/>
        <w:t>vocês</w:t>
      </w:r>
      <w:r>
        <w:rPr>
          <w:spacing w:val="-4"/>
        </w:rPr>
        <w:t xml:space="preserve"> </w:t>
      </w:r>
      <w:r>
        <w:rPr/>
        <w:t>foi</w:t>
      </w:r>
      <w:r>
        <w:rPr>
          <w:spacing w:val="-4"/>
        </w:rPr>
        <w:t xml:space="preserve"> </w:t>
      </w:r>
      <w:r>
        <w:rPr/>
        <w:t>fundamental</w:t>
      </w:r>
      <w:r>
        <w:rPr>
          <w:spacing w:val="-4"/>
        </w:rPr>
        <w:t xml:space="preserve"> </w:t>
      </w:r>
      <w:r>
        <w:rPr/>
        <w:t>para</w:t>
      </w:r>
      <w:r>
        <w:rPr>
          <w:spacing w:val="-5"/>
        </w:rPr>
        <w:t xml:space="preserve"> </w:t>
      </w:r>
      <w:r>
        <w:rPr/>
        <w:t>alimentar</w:t>
      </w:r>
      <w:r>
        <w:rPr>
          <w:spacing w:val="-4"/>
        </w:rPr>
        <w:t xml:space="preserve"> </w:t>
      </w:r>
      <w:r>
        <w:rPr/>
        <w:t>esse</w:t>
      </w:r>
      <w:r>
        <w:rPr>
          <w:spacing w:val="-5"/>
        </w:rPr>
        <w:t xml:space="preserve"> </w:t>
      </w:r>
      <w:r>
        <w:rPr/>
        <w:t>sonho</w:t>
      </w:r>
      <w:r>
        <w:rPr>
          <w:spacing w:val="-4"/>
        </w:rPr>
        <w:t xml:space="preserve"> </w:t>
      </w:r>
      <w:r>
        <w:rPr/>
        <w:t>vivo</w:t>
      </w:r>
      <w:r>
        <w:rPr>
          <w:spacing w:val="-4"/>
        </w:rPr>
        <w:t xml:space="preserve"> </w:t>
      </w:r>
      <w:r>
        <w:rPr/>
        <w:t>hoje.</w:t>
      </w:r>
      <w:r>
        <w:rPr>
          <w:spacing w:val="-4"/>
        </w:rPr>
        <w:t xml:space="preserve"> </w:t>
      </w:r>
      <w:r>
        <w:rPr/>
        <w:t>Não poderia</w:t>
      </w:r>
      <w:r>
        <w:rPr>
          <w:spacing w:val="-13"/>
        </w:rPr>
        <w:t xml:space="preserve"> </w:t>
      </w:r>
      <w:r>
        <w:rPr/>
        <w:t>deixar</w:t>
      </w:r>
      <w:r>
        <w:rPr>
          <w:spacing w:val="-13"/>
        </w:rPr>
        <w:t xml:space="preserve"> </w:t>
      </w:r>
      <w:r>
        <w:rPr/>
        <w:t>de</w:t>
      </w:r>
      <w:r>
        <w:rPr>
          <w:spacing w:val="-13"/>
        </w:rPr>
        <w:t xml:space="preserve"> </w:t>
      </w:r>
      <w:r>
        <w:rPr/>
        <w:t>mencionar</w:t>
      </w:r>
      <w:r>
        <w:rPr>
          <w:spacing w:val="-13"/>
        </w:rPr>
        <w:t xml:space="preserve"> </w:t>
      </w:r>
      <w:r>
        <w:rPr/>
        <w:t>meus</w:t>
      </w:r>
      <w:r>
        <w:rPr>
          <w:spacing w:val="-12"/>
        </w:rPr>
        <w:t xml:space="preserve"> </w:t>
      </w:r>
      <w:r>
        <w:rPr/>
        <w:t>professores</w:t>
      </w:r>
      <w:r>
        <w:rPr>
          <w:spacing w:val="-12"/>
        </w:rPr>
        <w:t xml:space="preserve"> </w:t>
      </w:r>
      <w:r>
        <w:rPr/>
        <w:t>de</w:t>
      </w:r>
      <w:r>
        <w:rPr>
          <w:spacing w:val="-13"/>
        </w:rPr>
        <w:t xml:space="preserve"> </w:t>
      </w:r>
      <w:r>
        <w:rPr/>
        <w:t>uma</w:t>
      </w:r>
      <w:r>
        <w:rPr>
          <w:spacing w:val="-13"/>
        </w:rPr>
        <w:t xml:space="preserve"> </w:t>
      </w:r>
      <w:r>
        <w:rPr/>
        <w:t>vida</w:t>
      </w:r>
      <w:r>
        <w:rPr>
          <w:spacing w:val="-10"/>
        </w:rPr>
        <w:t xml:space="preserve"> </w:t>
      </w:r>
      <w:r>
        <w:rPr/>
        <w:t>dada</w:t>
      </w:r>
      <w:r>
        <w:rPr>
          <w:spacing w:val="-13"/>
        </w:rPr>
        <w:t xml:space="preserve"> </w:t>
      </w:r>
      <w:r>
        <w:rPr/>
        <w:t>pelo</w:t>
      </w:r>
      <w:r>
        <w:rPr>
          <w:spacing w:val="-12"/>
        </w:rPr>
        <w:t xml:space="preserve"> </w:t>
      </w:r>
      <w:r>
        <w:rPr/>
        <w:t>esporte:</w:t>
      </w:r>
      <w:r>
        <w:rPr>
          <w:spacing w:val="-12"/>
        </w:rPr>
        <w:t xml:space="preserve"> </w:t>
      </w:r>
      <w:r>
        <w:rPr/>
        <w:t>Alexandre, André, Márcia, Marco e Mário. Tantos outros professores, amigos professores como Felipe,</w:t>
      </w:r>
      <w:r>
        <w:rPr>
          <w:spacing w:val="-10"/>
        </w:rPr>
        <w:t xml:space="preserve"> </w:t>
      </w:r>
      <w:r>
        <w:rPr/>
        <w:t>cada</w:t>
      </w:r>
      <w:r>
        <w:rPr>
          <w:spacing w:val="-11"/>
        </w:rPr>
        <w:t xml:space="preserve"> </w:t>
      </w:r>
      <w:r>
        <w:rPr/>
        <w:t>troca,</w:t>
      </w:r>
      <w:r>
        <w:rPr>
          <w:spacing w:val="-10"/>
        </w:rPr>
        <w:t xml:space="preserve"> </w:t>
      </w:r>
      <w:r>
        <w:rPr/>
        <w:t>cada</w:t>
      </w:r>
      <w:r>
        <w:rPr>
          <w:spacing w:val="-13"/>
        </w:rPr>
        <w:t xml:space="preserve"> </w:t>
      </w:r>
      <w:r>
        <w:rPr/>
        <w:t>conversa</w:t>
      </w:r>
      <w:r>
        <w:rPr>
          <w:spacing w:val="-14"/>
        </w:rPr>
        <w:t xml:space="preserve"> </w:t>
      </w:r>
      <w:r>
        <w:rPr/>
        <w:t>que</w:t>
      </w:r>
      <w:r>
        <w:rPr>
          <w:spacing w:val="-13"/>
        </w:rPr>
        <w:t xml:space="preserve"> </w:t>
      </w:r>
      <w:r>
        <w:rPr/>
        <w:t>alimentou</w:t>
      </w:r>
      <w:r>
        <w:rPr>
          <w:spacing w:val="-12"/>
        </w:rPr>
        <w:t xml:space="preserve"> </w:t>
      </w:r>
      <w:r>
        <w:rPr/>
        <w:t>a</w:t>
      </w:r>
      <w:r>
        <w:rPr>
          <w:spacing w:val="-11"/>
        </w:rPr>
        <w:t xml:space="preserve"> </w:t>
      </w:r>
      <w:r>
        <w:rPr/>
        <w:t>nossa</w:t>
      </w:r>
      <w:r>
        <w:rPr>
          <w:spacing w:val="-13"/>
        </w:rPr>
        <w:t xml:space="preserve"> </w:t>
      </w:r>
      <w:r>
        <w:rPr/>
        <w:t>curiosidade</w:t>
      </w:r>
      <w:r>
        <w:rPr>
          <w:spacing w:val="-11"/>
        </w:rPr>
        <w:t xml:space="preserve"> </w:t>
      </w:r>
      <w:r>
        <w:rPr/>
        <w:t>de</w:t>
      </w:r>
      <w:r>
        <w:rPr>
          <w:spacing w:val="-13"/>
        </w:rPr>
        <w:t xml:space="preserve"> </w:t>
      </w:r>
      <w:r>
        <w:rPr/>
        <w:t>querer</w:t>
      </w:r>
      <w:r>
        <w:rPr>
          <w:spacing w:val="-13"/>
        </w:rPr>
        <w:t xml:space="preserve"> </w:t>
      </w:r>
      <w:r>
        <w:rPr/>
        <w:t>saber</w:t>
      </w:r>
      <w:r>
        <w:rPr>
          <w:spacing w:val="-13"/>
        </w:rPr>
        <w:t xml:space="preserve"> </w:t>
      </w:r>
      <w:r>
        <w:rPr/>
        <w:t>mais, de buscar responder aos questionamentos, tudo isso valeu a pena até este dia!</w:t>
      </w:r>
    </w:p>
    <w:p>
      <w:pPr>
        <w:pStyle w:val="BodyText"/>
        <w:spacing w:lineRule="auto" w:line="259" w:before="158" w:after="0"/>
        <w:ind w:left="1136" w:right="1132"/>
        <w:jc w:val="both"/>
        <w:rPr/>
      </w:pPr>
      <w:r>
        <w:rPr/>
        <w:t>Meu imenso agradecimento à Universidade Salgado de Oliveira, pela porta aberta por meio desta bolsa de estudos, que foi preciosa para mim e para muitas outras pessoas, e espero</w:t>
      </w:r>
      <w:r>
        <w:rPr>
          <w:spacing w:val="-2"/>
        </w:rPr>
        <w:t xml:space="preserve"> </w:t>
      </w:r>
      <w:r>
        <w:rPr/>
        <w:t>que continue</w:t>
      </w:r>
      <w:r>
        <w:rPr>
          <w:spacing w:val="-2"/>
        </w:rPr>
        <w:t xml:space="preserve"> </w:t>
      </w:r>
      <w:r>
        <w:rPr/>
        <w:t>fazendo</w:t>
      </w:r>
      <w:r>
        <w:rPr>
          <w:spacing w:val="-1"/>
        </w:rPr>
        <w:t xml:space="preserve"> </w:t>
      </w:r>
      <w:r>
        <w:rPr/>
        <w:t>a</w:t>
      </w:r>
      <w:r>
        <w:rPr>
          <w:spacing w:val="-2"/>
        </w:rPr>
        <w:t xml:space="preserve"> </w:t>
      </w:r>
      <w:r>
        <w:rPr/>
        <w:t>diferença</w:t>
      </w:r>
      <w:r>
        <w:rPr>
          <w:spacing w:val="-2"/>
        </w:rPr>
        <w:t xml:space="preserve"> </w:t>
      </w:r>
      <w:r>
        <w:rPr/>
        <w:t>para</w:t>
      </w:r>
      <w:r>
        <w:rPr>
          <w:spacing w:val="-2"/>
        </w:rPr>
        <w:t xml:space="preserve"> </w:t>
      </w:r>
      <w:r>
        <w:rPr/>
        <w:t>tantos</w:t>
      </w:r>
      <w:r>
        <w:rPr>
          <w:spacing w:val="-1"/>
        </w:rPr>
        <w:t xml:space="preserve"> </w:t>
      </w:r>
      <w:r>
        <w:rPr/>
        <w:t>outros,</w:t>
      </w:r>
      <w:r>
        <w:rPr>
          <w:spacing w:val="-1"/>
        </w:rPr>
        <w:t xml:space="preserve"> </w:t>
      </w:r>
      <w:r>
        <w:rPr/>
        <w:t>sendo</w:t>
      </w:r>
      <w:r>
        <w:rPr>
          <w:spacing w:val="-1"/>
        </w:rPr>
        <w:t xml:space="preserve"> </w:t>
      </w:r>
      <w:r>
        <w:rPr/>
        <w:t>um</w:t>
      </w:r>
      <w:r>
        <w:rPr>
          <w:spacing w:val="-1"/>
        </w:rPr>
        <w:t xml:space="preserve"> </w:t>
      </w:r>
      <w:r>
        <w:rPr/>
        <w:t>dos</w:t>
      </w:r>
      <w:r>
        <w:rPr>
          <w:spacing w:val="-2"/>
        </w:rPr>
        <w:t xml:space="preserve"> </w:t>
      </w:r>
      <w:r>
        <w:rPr/>
        <w:t>poucos</w:t>
      </w:r>
      <w:r>
        <w:rPr>
          <w:spacing w:val="-1"/>
        </w:rPr>
        <w:t xml:space="preserve"> </w:t>
      </w:r>
      <w:r>
        <w:rPr/>
        <w:t>cursos de</w:t>
      </w:r>
      <w:r>
        <w:rPr>
          <w:spacing w:val="-11"/>
        </w:rPr>
        <w:t xml:space="preserve"> </w:t>
      </w:r>
      <w:r>
        <w:rPr/>
        <w:t>mestrado</w:t>
      </w:r>
      <w:r>
        <w:rPr>
          <w:spacing w:val="-8"/>
        </w:rPr>
        <w:t xml:space="preserve"> </w:t>
      </w:r>
      <w:r>
        <w:rPr/>
        <w:t>no</w:t>
      </w:r>
      <w:r>
        <w:rPr>
          <w:spacing w:val="-7"/>
        </w:rPr>
        <w:t xml:space="preserve"> </w:t>
      </w:r>
      <w:r>
        <w:rPr/>
        <w:t>estado</w:t>
      </w:r>
      <w:r>
        <w:rPr>
          <w:spacing w:val="-10"/>
        </w:rPr>
        <w:t xml:space="preserve"> </w:t>
      </w:r>
      <w:r>
        <w:rPr/>
        <w:t>do</w:t>
      </w:r>
      <w:r>
        <w:rPr>
          <w:spacing w:val="-8"/>
        </w:rPr>
        <w:t xml:space="preserve"> </w:t>
      </w:r>
      <w:r>
        <w:rPr/>
        <w:t>Rio</w:t>
      </w:r>
      <w:r>
        <w:rPr>
          <w:spacing w:val="-9"/>
        </w:rPr>
        <w:t xml:space="preserve"> </w:t>
      </w:r>
      <w:r>
        <w:rPr/>
        <w:t>de</w:t>
      </w:r>
      <w:r>
        <w:rPr>
          <w:spacing w:val="-11"/>
        </w:rPr>
        <w:t xml:space="preserve"> </w:t>
      </w:r>
      <w:r>
        <w:rPr/>
        <w:t>Janeiro</w:t>
      </w:r>
      <w:r>
        <w:rPr>
          <w:spacing w:val="-10"/>
        </w:rPr>
        <w:t xml:space="preserve"> </w:t>
      </w:r>
      <w:r>
        <w:rPr/>
        <w:t>na</w:t>
      </w:r>
      <w:r>
        <w:rPr>
          <w:spacing w:val="-11"/>
        </w:rPr>
        <w:t xml:space="preserve"> </w:t>
      </w:r>
      <w:r>
        <w:rPr/>
        <w:t>Educação</w:t>
      </w:r>
      <w:r>
        <w:rPr>
          <w:spacing w:val="-7"/>
        </w:rPr>
        <w:t xml:space="preserve"> </w:t>
      </w:r>
      <w:r>
        <w:rPr/>
        <w:t>Física.</w:t>
      </w:r>
      <w:r>
        <w:rPr>
          <w:spacing w:val="-5"/>
        </w:rPr>
        <w:t xml:space="preserve"> </w:t>
      </w:r>
      <w:r>
        <w:rPr/>
        <w:t>Levarei</w:t>
      </w:r>
      <w:r>
        <w:rPr>
          <w:spacing w:val="-9"/>
        </w:rPr>
        <w:t xml:space="preserve"> </w:t>
      </w:r>
      <w:r>
        <w:rPr/>
        <w:t>sempre</w:t>
      </w:r>
      <w:r>
        <w:rPr>
          <w:spacing w:val="-11"/>
        </w:rPr>
        <w:t xml:space="preserve"> </w:t>
      </w:r>
      <w:r>
        <w:rPr/>
        <w:t>com</w:t>
      </w:r>
      <w:r>
        <w:rPr>
          <w:spacing w:val="-7"/>
        </w:rPr>
        <w:t xml:space="preserve"> </w:t>
      </w:r>
      <w:r>
        <w:rPr/>
        <w:t>grande carinho</w:t>
      </w:r>
      <w:r>
        <w:rPr>
          <w:spacing w:val="-6"/>
        </w:rPr>
        <w:t xml:space="preserve"> </w:t>
      </w:r>
      <w:r>
        <w:rPr/>
        <w:t>esta</w:t>
      </w:r>
      <w:r>
        <w:rPr>
          <w:spacing w:val="-6"/>
        </w:rPr>
        <w:t xml:space="preserve"> </w:t>
      </w:r>
      <w:r>
        <w:rPr/>
        <w:t>instituição,</w:t>
      </w:r>
      <w:r>
        <w:rPr>
          <w:spacing w:val="-6"/>
        </w:rPr>
        <w:t xml:space="preserve"> </w:t>
      </w:r>
      <w:r>
        <w:rPr/>
        <w:t>as</w:t>
      </w:r>
      <w:r>
        <w:rPr>
          <w:spacing w:val="-6"/>
        </w:rPr>
        <w:t xml:space="preserve"> </w:t>
      </w:r>
      <w:r>
        <w:rPr/>
        <w:t>lembranças</w:t>
      </w:r>
      <w:r>
        <w:rPr>
          <w:spacing w:val="-6"/>
        </w:rPr>
        <w:t xml:space="preserve"> </w:t>
      </w:r>
      <w:r>
        <w:rPr/>
        <w:t>das</w:t>
      </w:r>
      <w:r>
        <w:rPr>
          <w:spacing w:val="-6"/>
        </w:rPr>
        <w:t xml:space="preserve"> </w:t>
      </w:r>
      <w:r>
        <w:rPr/>
        <w:t>viagens</w:t>
      </w:r>
      <w:r>
        <w:rPr>
          <w:spacing w:val="-3"/>
        </w:rPr>
        <w:t xml:space="preserve"> </w:t>
      </w:r>
      <w:r>
        <w:rPr/>
        <w:t>atravessando</w:t>
      </w:r>
      <w:r>
        <w:rPr>
          <w:spacing w:val="-6"/>
        </w:rPr>
        <w:t xml:space="preserve"> </w:t>
      </w:r>
      <w:r>
        <w:rPr/>
        <w:t>o</w:t>
      </w:r>
      <w:r>
        <w:rPr>
          <w:spacing w:val="-6"/>
        </w:rPr>
        <w:t xml:space="preserve"> </w:t>
      </w:r>
      <w:r>
        <w:rPr/>
        <w:t>estado</w:t>
      </w:r>
      <w:r>
        <w:rPr>
          <w:spacing w:val="-6"/>
        </w:rPr>
        <w:t xml:space="preserve"> </w:t>
      </w:r>
      <w:r>
        <w:rPr/>
        <w:t>para</w:t>
      </w:r>
      <w:r>
        <w:rPr>
          <w:spacing w:val="-8"/>
        </w:rPr>
        <w:t xml:space="preserve"> </w:t>
      </w:r>
      <w:r>
        <w:rPr/>
        <w:t>frequentar as aulas também.</w:t>
      </w:r>
    </w:p>
    <w:p>
      <w:pPr>
        <w:pStyle w:val="BodyText"/>
        <w:spacing w:lineRule="auto" w:line="259" w:before="158" w:after="0"/>
        <w:ind w:left="1136" w:right="1133"/>
        <w:jc w:val="both"/>
        <w:rPr/>
      </w:pPr>
      <w:r>
        <w:rPr/>
        <w:t>Agradeço também à todo o corpo docente da UNIVERSO, que contribuíram direta e indiretamente</w:t>
      </w:r>
      <w:r>
        <w:rPr>
          <w:spacing w:val="-15"/>
        </w:rPr>
        <w:t xml:space="preserve"> </w:t>
      </w:r>
      <w:r>
        <w:rPr/>
        <w:t>para</w:t>
      </w:r>
      <w:r>
        <w:rPr>
          <w:spacing w:val="-13"/>
        </w:rPr>
        <w:t xml:space="preserve"> </w:t>
      </w:r>
      <w:r>
        <w:rPr/>
        <w:t>esta</w:t>
      </w:r>
      <w:r>
        <w:rPr>
          <w:spacing w:val="-14"/>
        </w:rPr>
        <w:t xml:space="preserve"> </w:t>
      </w:r>
      <w:r>
        <w:rPr/>
        <w:t>formação.</w:t>
      </w:r>
      <w:r>
        <w:rPr>
          <w:spacing w:val="-14"/>
        </w:rPr>
        <w:t xml:space="preserve"> </w:t>
      </w:r>
      <w:r>
        <w:rPr/>
        <w:t>Sejam</w:t>
      </w:r>
      <w:r>
        <w:rPr>
          <w:spacing w:val="-14"/>
        </w:rPr>
        <w:t xml:space="preserve"> </w:t>
      </w:r>
      <w:r>
        <w:rPr/>
        <w:t>nas</w:t>
      </w:r>
      <w:r>
        <w:rPr>
          <w:spacing w:val="-14"/>
        </w:rPr>
        <w:t xml:space="preserve"> </w:t>
      </w:r>
      <w:r>
        <w:rPr/>
        <w:t>aulas,</w:t>
      </w:r>
      <w:r>
        <w:rPr>
          <w:spacing w:val="-12"/>
        </w:rPr>
        <w:t xml:space="preserve"> </w:t>
      </w:r>
      <w:r>
        <w:rPr/>
        <w:t>nos</w:t>
      </w:r>
      <w:r>
        <w:rPr>
          <w:spacing w:val="-14"/>
        </w:rPr>
        <w:t xml:space="preserve"> </w:t>
      </w:r>
      <w:r>
        <w:rPr/>
        <w:t>eventos,</w:t>
      </w:r>
      <w:r>
        <w:rPr>
          <w:spacing w:val="-13"/>
        </w:rPr>
        <w:t xml:space="preserve"> </w:t>
      </w:r>
      <w:r>
        <w:rPr/>
        <w:t>até</w:t>
      </w:r>
      <w:r>
        <w:rPr>
          <w:spacing w:val="-15"/>
        </w:rPr>
        <w:t xml:space="preserve"> </w:t>
      </w:r>
      <w:r>
        <w:rPr/>
        <w:t>mesmo</w:t>
      </w:r>
      <w:r>
        <w:rPr>
          <w:spacing w:val="-14"/>
        </w:rPr>
        <w:t xml:space="preserve"> </w:t>
      </w:r>
      <w:r>
        <w:rPr/>
        <w:t>nas</w:t>
      </w:r>
      <w:r>
        <w:rPr>
          <w:spacing w:val="-14"/>
        </w:rPr>
        <w:t xml:space="preserve"> </w:t>
      </w:r>
      <w:r>
        <w:rPr/>
        <w:t>conversas de corredor, cremos que está jornada é toda de construção. Meu agradecimento especial ao meu orientador Bruno Ramalho, que me acolheu mesmo diante de uma incerteza inicial, e diante de todos os percalços do caminho, me manteve firme para chegar até o fim, nunca esquecerei disso! Agradeço ao professor Lattari, meu coorientador, pelos puxões de orelhas, pelos conselhos de uma vida dedicada à pesquisa.</w:t>
      </w:r>
    </w:p>
    <w:p>
      <w:pPr>
        <w:pStyle w:val="BodyText"/>
        <w:spacing w:lineRule="auto" w:line="259" w:before="161" w:after="0"/>
        <w:ind w:left="1136" w:right="1133"/>
        <w:jc w:val="both"/>
        <w:rPr/>
      </w:pPr>
      <w:r>
        <w:rPr/>
        <w:t>Agradeço aos colegas de curso, especialmente aos amigos de turma, André, Camilla, Geanny, Thiago e Raphael, e aos amigos de</w:t>
      </w:r>
      <w:r>
        <w:rPr>
          <w:spacing w:val="-1"/>
        </w:rPr>
        <w:t xml:space="preserve"> </w:t>
      </w:r>
      <w:r>
        <w:rPr/>
        <w:t>longa data</w:t>
      </w:r>
      <w:r>
        <w:rPr>
          <w:spacing w:val="-1"/>
        </w:rPr>
        <w:t xml:space="preserve"> </w:t>
      </w:r>
      <w:r>
        <w:rPr/>
        <w:t>Carlos Felipe, Bruno Medeiros e Igor</w:t>
      </w:r>
      <w:r>
        <w:rPr>
          <w:spacing w:val="-3"/>
        </w:rPr>
        <w:t xml:space="preserve"> </w:t>
      </w:r>
      <w:r>
        <w:rPr/>
        <w:t>Araújo.</w:t>
      </w:r>
      <w:r>
        <w:rPr>
          <w:spacing w:val="-3"/>
        </w:rPr>
        <w:t xml:space="preserve"> </w:t>
      </w:r>
      <w:r>
        <w:rPr/>
        <w:t>Dividimos</w:t>
      </w:r>
      <w:r>
        <w:rPr>
          <w:spacing w:val="-3"/>
        </w:rPr>
        <w:t xml:space="preserve"> </w:t>
      </w:r>
      <w:r>
        <w:rPr/>
        <w:t>lágrimas</w:t>
      </w:r>
      <w:r>
        <w:rPr>
          <w:spacing w:val="-3"/>
        </w:rPr>
        <w:t xml:space="preserve"> </w:t>
      </w:r>
      <w:r>
        <w:rPr/>
        <w:t>e</w:t>
      </w:r>
      <w:r>
        <w:rPr>
          <w:spacing w:val="-2"/>
        </w:rPr>
        <w:t xml:space="preserve"> </w:t>
      </w:r>
      <w:r>
        <w:rPr/>
        <w:t>alegrias</w:t>
      </w:r>
      <w:r>
        <w:rPr>
          <w:spacing w:val="-3"/>
        </w:rPr>
        <w:t xml:space="preserve"> </w:t>
      </w:r>
      <w:r>
        <w:rPr/>
        <w:t>na</w:t>
      </w:r>
      <w:r>
        <w:rPr>
          <w:spacing w:val="-2"/>
        </w:rPr>
        <w:t xml:space="preserve"> </w:t>
      </w:r>
      <w:r>
        <w:rPr/>
        <w:t>graduação</w:t>
      </w:r>
      <w:r>
        <w:rPr>
          <w:spacing w:val="-1"/>
        </w:rPr>
        <w:t xml:space="preserve"> </w:t>
      </w:r>
      <w:r>
        <w:rPr/>
        <w:t>e</w:t>
      </w:r>
      <w:r>
        <w:rPr>
          <w:spacing w:val="-2"/>
        </w:rPr>
        <w:t xml:space="preserve"> </w:t>
      </w:r>
      <w:r>
        <w:rPr/>
        <w:t>pós</w:t>
      </w:r>
      <w:r>
        <w:rPr>
          <w:spacing w:val="-1"/>
        </w:rPr>
        <w:t xml:space="preserve"> </w:t>
      </w:r>
      <w:r>
        <w:rPr/>
        <w:t>graduação,</w:t>
      </w:r>
      <w:r>
        <w:rPr>
          <w:spacing w:val="-1"/>
        </w:rPr>
        <w:t xml:space="preserve"> </w:t>
      </w:r>
      <w:r>
        <w:rPr/>
        <w:t>mas</w:t>
      </w:r>
      <w:r>
        <w:rPr>
          <w:spacing w:val="-3"/>
        </w:rPr>
        <w:t xml:space="preserve"> </w:t>
      </w:r>
      <w:r>
        <w:rPr/>
        <w:t>podemos celebrar a coroação de todos futuramente com o título de Mestre.</w:t>
      </w:r>
    </w:p>
    <w:p>
      <w:pPr>
        <w:pStyle w:val="BodyText"/>
        <w:rPr/>
      </w:pPr>
      <w:r>
        <w:rPr/>
      </w:r>
    </w:p>
    <w:p>
      <w:pPr>
        <w:pStyle w:val="BodyText"/>
        <w:rPr/>
      </w:pPr>
      <w:r>
        <w:rPr/>
      </w:r>
    </w:p>
    <w:p>
      <w:pPr>
        <w:pStyle w:val="BodyText"/>
        <w:spacing w:before="245" w:after="0"/>
        <w:rPr/>
      </w:pPr>
      <w:r>
        <w:rPr/>
      </w:r>
    </w:p>
    <w:p>
      <w:pPr>
        <w:pStyle w:val="BodyText"/>
        <w:spacing w:lineRule="auto" w:line="257"/>
        <w:ind w:left="1136" w:right="1137"/>
        <w:jc w:val="both"/>
        <w:rPr/>
      </w:pPr>
      <w:r>
        <w:rPr/>
        <w:t xml:space="preserve">Muitas vezes não conseguimos expressar a nossa gratidão pessoalmente nos nossos encontros, mas que seja essa uma oportunidade de dizer a todos que citei: Um muito </w:t>
      </w:r>
      <w:r>
        <w:rPr>
          <w:spacing w:val="-2"/>
        </w:rPr>
        <w:t>obrigado!!!</w:t>
      </w:r>
    </w:p>
    <w:p>
      <w:pPr>
        <w:pStyle w:val="BodyText"/>
        <w:rPr/>
      </w:pPr>
      <w:r>
        <w:rPr/>
      </w:r>
    </w:p>
    <w:p>
      <w:pPr>
        <w:pStyle w:val="BodyText"/>
        <w:rPr/>
      </w:pPr>
      <w:r>
        <w:rPr/>
      </w:r>
    </w:p>
    <w:p>
      <w:pPr>
        <w:pStyle w:val="BodyText"/>
        <w:spacing w:before="255" w:after="0"/>
        <w:rPr/>
      </w:pPr>
      <w:r>
        <w:rPr/>
      </w:r>
    </w:p>
    <w:p>
      <w:pPr>
        <w:sectPr>
          <w:headerReference w:type="default" r:id="rId15"/>
          <w:headerReference w:type="first" r:id="rId16"/>
          <w:type w:val="nextPage"/>
          <w:pgSz w:w="11906" w:h="16838"/>
          <w:pgMar w:left="566" w:right="566" w:gutter="0" w:header="749" w:top="1320" w:footer="0" w:bottom="280"/>
          <w:pgNumType w:fmt="decimal"/>
          <w:formProt w:val="false"/>
          <w:textDirection w:val="lrTb"/>
          <w:docGrid w:type="default" w:linePitch="100" w:charSpace="0"/>
        </w:sectPr>
        <w:pStyle w:val="BodyText"/>
        <w:spacing w:before="0" w:after="0"/>
        <w:ind w:left="1136" w:right="0"/>
        <w:jc w:val="both"/>
        <w:rPr/>
      </w:pPr>
      <w:r>
        <w:rPr/>
        <w:t>Caio</w:t>
      </w:r>
      <w:r>
        <w:rPr>
          <w:spacing w:val="-1"/>
        </w:rPr>
        <w:t xml:space="preserve"> </w:t>
      </w:r>
      <w:r>
        <w:rPr>
          <w:spacing w:val="-2"/>
        </w:rPr>
        <w:t>Henrique.</w:t>
      </w:r>
    </w:p>
    <w:p>
      <w:pPr>
        <w:pStyle w:val="BodyText"/>
        <w:spacing w:before="267" w:after="0"/>
        <w:rPr/>
      </w:pPr>
      <w:r>
        <w:rPr/>
      </w:r>
    </w:p>
    <w:p>
      <w:pPr>
        <w:pStyle w:val="Heading1"/>
        <w:spacing w:before="0" w:after="0"/>
        <w:ind w:left="1167" w:right="1166"/>
        <w:jc w:val="center"/>
        <w:rPr/>
      </w:pPr>
      <w:r>
        <w:rPr>
          <w:spacing w:val="-2"/>
        </w:rPr>
        <w:t>RESUMO</w:t>
      </w:r>
    </w:p>
    <w:p>
      <w:pPr>
        <w:pStyle w:val="BodyText"/>
        <w:rPr>
          <w:b/>
        </w:rPr>
      </w:pPr>
      <w:r>
        <w:rPr>
          <w:b/>
        </w:rPr>
      </w:r>
    </w:p>
    <w:p>
      <w:pPr>
        <w:pStyle w:val="BodyText"/>
        <w:spacing w:before="86" w:after="0"/>
        <w:rPr>
          <w:b/>
        </w:rPr>
      </w:pPr>
      <w:r>
        <w:rPr>
          <w:b/>
        </w:rPr>
      </w:r>
    </w:p>
    <w:p>
      <w:pPr>
        <w:pStyle w:val="BodyText"/>
        <w:spacing w:lineRule="auto" w:line="257" w:before="1" w:after="0"/>
        <w:ind w:left="1136" w:right="1130"/>
        <w:jc w:val="both"/>
        <w:rPr/>
      </w:pPr>
      <w:r>
        <w:rPr>
          <w:b/>
        </w:rPr>
        <w:t>Introdução</w:t>
      </w:r>
      <w:r>
        <w:rPr/>
        <w:t xml:space="preserve">: As recomendações institucionais para prescrição do exercício baseiam-se em diferentes variáveis, destacando-se o princípio FITT-VP do ACSM, que apresenta o resumo das variáveis frequência, intensidade, tempo e tipo de atividade, como as principais variáveis consideradas na prescrição do exercício físico. A valência afetiva também pode ser levada em consideração como variável psicológica na prescrição do exercício, pois demonstra o prazer ou desprazer do indivíduo como um dos possíveis determinantes para adesão do indivíduo ao exercício e à mudança de hábitos. Diante da ampla utilização dos parâmetros fisiológicos para prescrição da intensidade, faz-se necessário a utilização das variáveis psicológicas para tal prescrição. Estudos anteriores indicaram a possibilidade da utilização da Feeling Scale (FS) para tal possibilidade. </w:t>
      </w:r>
      <w:r>
        <w:rPr>
          <w:b/>
        </w:rPr>
        <w:t>Objetivo</w:t>
      </w:r>
      <w:r>
        <w:rPr/>
        <w:t>:</w:t>
      </w:r>
      <w:r>
        <w:rPr>
          <w:spacing w:val="-14"/>
        </w:rPr>
        <w:t xml:space="preserve"> </w:t>
      </w:r>
      <w:r>
        <w:rPr/>
        <w:t>Comparar</w:t>
      </w:r>
      <w:r>
        <w:rPr>
          <w:spacing w:val="-3"/>
        </w:rPr>
        <w:t xml:space="preserve"> </w:t>
      </w:r>
      <w:r>
        <w:rPr/>
        <w:t>a</w:t>
      </w:r>
      <w:r>
        <w:rPr>
          <w:spacing w:val="-8"/>
        </w:rPr>
        <w:t xml:space="preserve"> </w:t>
      </w:r>
      <w:r>
        <w:rPr/>
        <w:t>intensidade</w:t>
      </w:r>
      <w:r>
        <w:rPr>
          <w:spacing w:val="-5"/>
        </w:rPr>
        <w:t xml:space="preserve"> </w:t>
      </w:r>
      <w:r>
        <w:rPr/>
        <w:t>auto</w:t>
      </w:r>
      <w:r>
        <w:rPr>
          <w:spacing w:val="-5"/>
        </w:rPr>
        <w:t xml:space="preserve"> </w:t>
      </w:r>
      <w:r>
        <w:rPr/>
        <w:t>selecionada</w:t>
      </w:r>
      <w:r>
        <w:rPr>
          <w:spacing w:val="-7"/>
        </w:rPr>
        <w:t xml:space="preserve"> </w:t>
      </w:r>
      <w:r>
        <w:rPr/>
        <w:t>por</w:t>
      </w:r>
      <w:r>
        <w:rPr>
          <w:spacing w:val="-7"/>
        </w:rPr>
        <w:t xml:space="preserve"> </w:t>
      </w:r>
      <w:r>
        <w:rPr/>
        <w:t>diferentes</w:t>
      </w:r>
      <w:r>
        <w:rPr>
          <w:spacing w:val="-6"/>
        </w:rPr>
        <w:t xml:space="preserve"> </w:t>
      </w:r>
      <w:r>
        <w:rPr/>
        <w:t>indivíduos</w:t>
      </w:r>
      <w:r>
        <w:rPr>
          <w:spacing w:val="-5"/>
        </w:rPr>
        <w:t xml:space="preserve"> </w:t>
      </w:r>
      <w:r>
        <w:rPr/>
        <w:t>em</w:t>
      </w:r>
      <w:r>
        <w:rPr>
          <w:spacing w:val="-5"/>
        </w:rPr>
        <w:t xml:space="preserve"> </w:t>
      </w:r>
      <w:r>
        <w:rPr/>
        <w:t xml:space="preserve">sessões de exercícios prescritas nas pontuações -3, 0 e +3 da FS. </w:t>
      </w:r>
      <w:r>
        <w:rPr>
          <w:b/>
        </w:rPr>
        <w:t>Métodos</w:t>
      </w:r>
      <w:r>
        <w:rPr/>
        <w:t>: 30 indivíduos participaram</w:t>
      </w:r>
      <w:r>
        <w:rPr>
          <w:spacing w:val="-9"/>
        </w:rPr>
        <w:t xml:space="preserve"> </w:t>
      </w:r>
      <w:r>
        <w:rPr/>
        <w:t>de</w:t>
      </w:r>
      <w:r>
        <w:rPr>
          <w:spacing w:val="-9"/>
        </w:rPr>
        <w:t xml:space="preserve"> </w:t>
      </w:r>
      <w:r>
        <w:rPr/>
        <w:t>todas</w:t>
      </w:r>
      <w:r>
        <w:rPr>
          <w:spacing w:val="-10"/>
        </w:rPr>
        <w:t xml:space="preserve"> </w:t>
      </w:r>
      <w:r>
        <w:rPr/>
        <w:t>as</w:t>
      </w:r>
      <w:r>
        <w:rPr>
          <w:spacing w:val="-8"/>
        </w:rPr>
        <w:t xml:space="preserve"> </w:t>
      </w:r>
      <w:r>
        <w:rPr/>
        <w:t>sessões</w:t>
      </w:r>
      <w:r>
        <w:rPr>
          <w:spacing w:val="-10"/>
        </w:rPr>
        <w:t xml:space="preserve"> </w:t>
      </w:r>
      <w:r>
        <w:rPr/>
        <w:t>e</w:t>
      </w:r>
      <w:r>
        <w:rPr>
          <w:spacing w:val="-9"/>
        </w:rPr>
        <w:t xml:space="preserve"> </w:t>
      </w:r>
      <w:r>
        <w:rPr/>
        <w:t>cumpriram</w:t>
      </w:r>
      <w:r>
        <w:rPr>
          <w:spacing w:val="-9"/>
        </w:rPr>
        <w:t xml:space="preserve"> </w:t>
      </w:r>
      <w:r>
        <w:rPr/>
        <w:t>todos</w:t>
      </w:r>
      <w:r>
        <w:rPr>
          <w:spacing w:val="-8"/>
        </w:rPr>
        <w:t xml:space="preserve"> </w:t>
      </w:r>
      <w:r>
        <w:rPr/>
        <w:t>os</w:t>
      </w:r>
      <w:r>
        <w:rPr>
          <w:spacing w:val="-9"/>
        </w:rPr>
        <w:t xml:space="preserve"> </w:t>
      </w:r>
      <w:r>
        <w:rPr/>
        <w:t>procedimentos</w:t>
      </w:r>
      <w:r>
        <w:rPr>
          <w:spacing w:val="-10"/>
        </w:rPr>
        <w:t xml:space="preserve"> </w:t>
      </w:r>
      <w:r>
        <w:rPr/>
        <w:t>da</w:t>
      </w:r>
      <w:r>
        <w:rPr>
          <w:spacing w:val="-9"/>
        </w:rPr>
        <w:t xml:space="preserve"> </w:t>
      </w:r>
      <w:r>
        <w:rPr/>
        <w:t>coleta</w:t>
      </w:r>
      <w:r>
        <w:rPr>
          <w:spacing w:val="-10"/>
        </w:rPr>
        <w:t xml:space="preserve"> </w:t>
      </w:r>
      <w:r>
        <w:rPr/>
        <w:t>de</w:t>
      </w:r>
      <w:r>
        <w:rPr>
          <w:spacing w:val="-9"/>
        </w:rPr>
        <w:t xml:space="preserve"> </w:t>
      </w:r>
      <w:r>
        <w:rPr/>
        <w:t>dados. Os participantes foram submetidos a 4 sessões de exercício em cicloergômetro. Na primeira visita, realizaram um teste de esforço máximo para determinar a potência máxima</w:t>
      </w:r>
      <w:r>
        <w:rPr>
          <w:spacing w:val="-12"/>
        </w:rPr>
        <w:t xml:space="preserve"> </w:t>
      </w:r>
      <w:r>
        <w:rPr/>
        <w:t>atingida</w:t>
      </w:r>
      <w:r>
        <w:rPr>
          <w:spacing w:val="-11"/>
        </w:rPr>
        <w:t xml:space="preserve"> </w:t>
      </w:r>
      <w:r>
        <w:rPr/>
        <w:t>e</w:t>
      </w:r>
      <w:r>
        <w:rPr>
          <w:spacing w:val="-12"/>
        </w:rPr>
        <w:t xml:space="preserve"> </w:t>
      </w:r>
      <w:r>
        <w:rPr/>
        <w:t>a</w:t>
      </w:r>
      <w:r>
        <w:rPr>
          <w:spacing w:val="-12"/>
        </w:rPr>
        <w:t xml:space="preserve"> </w:t>
      </w:r>
      <w:r>
        <w:rPr/>
        <w:t>frequência</w:t>
      </w:r>
      <w:r>
        <w:rPr>
          <w:spacing w:val="-11"/>
        </w:rPr>
        <w:t xml:space="preserve"> </w:t>
      </w:r>
      <w:r>
        <w:rPr/>
        <w:t>cardíaca</w:t>
      </w:r>
      <w:r>
        <w:rPr>
          <w:spacing w:val="-12"/>
        </w:rPr>
        <w:t xml:space="preserve"> </w:t>
      </w:r>
      <w:r>
        <w:rPr/>
        <w:t>máxima,</w:t>
      </w:r>
      <w:r>
        <w:rPr>
          <w:spacing w:val="-13"/>
        </w:rPr>
        <w:t xml:space="preserve"> </w:t>
      </w:r>
      <w:r>
        <w:rPr/>
        <w:t>além</w:t>
      </w:r>
      <w:r>
        <w:rPr>
          <w:spacing w:val="-11"/>
        </w:rPr>
        <w:t xml:space="preserve"> </w:t>
      </w:r>
      <w:r>
        <w:rPr/>
        <w:t>da</w:t>
      </w:r>
      <w:r>
        <w:rPr>
          <w:spacing w:val="-12"/>
        </w:rPr>
        <w:t xml:space="preserve"> </w:t>
      </w:r>
      <w:r>
        <w:rPr/>
        <w:t>utilização</w:t>
      </w:r>
      <w:r>
        <w:rPr>
          <w:spacing w:val="-11"/>
        </w:rPr>
        <w:t xml:space="preserve"> </w:t>
      </w:r>
      <w:r>
        <w:rPr/>
        <w:t>da</w:t>
      </w:r>
      <w:r>
        <w:rPr>
          <w:spacing w:val="-12"/>
        </w:rPr>
        <w:t xml:space="preserve"> </w:t>
      </w:r>
      <w:r>
        <w:rPr/>
        <w:t>FS</w:t>
      </w:r>
      <w:r>
        <w:rPr>
          <w:spacing w:val="-12"/>
        </w:rPr>
        <w:t xml:space="preserve"> </w:t>
      </w:r>
      <w:r>
        <w:rPr/>
        <w:t>para</w:t>
      </w:r>
      <w:r>
        <w:rPr>
          <w:spacing w:val="-6"/>
        </w:rPr>
        <w:t xml:space="preserve"> </w:t>
      </w:r>
      <w:r>
        <w:rPr/>
        <w:t>mensurar a valência afetiva e conhecer o instrumento. Nas visitas seguintes, foram realizadas 3 sessões distintas de exercício autoajustado nas intensidades selecionadas (FS_+3; FS_0; e</w:t>
      </w:r>
      <w:r>
        <w:rPr>
          <w:spacing w:val="-13"/>
        </w:rPr>
        <w:t xml:space="preserve"> </w:t>
      </w:r>
      <w:r>
        <w:rPr/>
        <w:t>FS_-3)</w:t>
      </w:r>
      <w:r>
        <w:rPr>
          <w:spacing w:val="-10"/>
        </w:rPr>
        <w:t xml:space="preserve"> </w:t>
      </w:r>
      <w:r>
        <w:rPr/>
        <w:t>em</w:t>
      </w:r>
      <w:r>
        <w:rPr>
          <w:spacing w:val="-12"/>
        </w:rPr>
        <w:t xml:space="preserve"> </w:t>
      </w:r>
      <w:r>
        <w:rPr/>
        <w:t>ordem</w:t>
      </w:r>
      <w:r>
        <w:rPr>
          <w:spacing w:val="-12"/>
        </w:rPr>
        <w:t xml:space="preserve"> </w:t>
      </w:r>
      <w:r>
        <w:rPr/>
        <w:t>contrabalanceada</w:t>
      </w:r>
      <w:r>
        <w:rPr>
          <w:spacing w:val="-13"/>
        </w:rPr>
        <w:t xml:space="preserve"> </w:t>
      </w:r>
      <w:r>
        <w:rPr/>
        <w:t>com</w:t>
      </w:r>
      <w:r>
        <w:rPr>
          <w:spacing w:val="-12"/>
        </w:rPr>
        <w:t xml:space="preserve"> </w:t>
      </w:r>
      <w:r>
        <w:rPr/>
        <w:t>intervalo</w:t>
      </w:r>
      <w:r>
        <w:rPr>
          <w:spacing w:val="-12"/>
        </w:rPr>
        <w:t xml:space="preserve"> </w:t>
      </w:r>
      <w:r>
        <w:rPr/>
        <w:t>de</w:t>
      </w:r>
      <w:r>
        <w:rPr>
          <w:spacing w:val="-13"/>
        </w:rPr>
        <w:t xml:space="preserve"> </w:t>
      </w:r>
      <w:r>
        <w:rPr/>
        <w:t>pelo</w:t>
      </w:r>
      <w:r>
        <w:rPr>
          <w:spacing w:val="-12"/>
        </w:rPr>
        <w:t xml:space="preserve"> </w:t>
      </w:r>
      <w:r>
        <w:rPr/>
        <w:t>menos</w:t>
      </w:r>
      <w:r>
        <w:rPr>
          <w:spacing w:val="-12"/>
        </w:rPr>
        <w:t xml:space="preserve"> </w:t>
      </w:r>
      <w:r>
        <w:rPr/>
        <w:t>dois</w:t>
      </w:r>
      <w:r>
        <w:rPr>
          <w:spacing w:val="-11"/>
        </w:rPr>
        <w:t xml:space="preserve"> </w:t>
      </w:r>
      <w:r>
        <w:rPr/>
        <w:t>dias</w:t>
      </w:r>
      <w:r>
        <w:rPr>
          <w:spacing w:val="-10"/>
        </w:rPr>
        <w:t xml:space="preserve"> </w:t>
      </w:r>
      <w:r>
        <w:rPr/>
        <w:t>e</w:t>
      </w:r>
      <w:r>
        <w:rPr>
          <w:spacing w:val="-13"/>
        </w:rPr>
        <w:t xml:space="preserve"> </w:t>
      </w:r>
      <w:r>
        <w:rPr/>
        <w:t>no</w:t>
      </w:r>
      <w:r>
        <w:rPr>
          <w:spacing w:val="-12"/>
        </w:rPr>
        <w:t xml:space="preserve"> </w:t>
      </w:r>
      <w:r>
        <w:rPr/>
        <w:t>máximo sete. Utilizou-se os dados médios de cada bloco de 2,5 min das três condições investigadas,</w:t>
      </w:r>
      <w:r>
        <w:rPr>
          <w:spacing w:val="-1"/>
        </w:rPr>
        <w:t xml:space="preserve"> </w:t>
      </w:r>
      <w:r>
        <w:rPr/>
        <w:t>totalizando 10</w:t>
      </w:r>
      <w:r>
        <w:rPr>
          <w:spacing w:val="-1"/>
        </w:rPr>
        <w:t xml:space="preserve"> </w:t>
      </w:r>
      <w:r>
        <w:rPr/>
        <w:t>registros</w:t>
      </w:r>
      <w:r>
        <w:rPr>
          <w:spacing w:val="-2"/>
        </w:rPr>
        <w:t xml:space="preserve"> </w:t>
      </w:r>
      <w:r>
        <w:rPr/>
        <w:t>para</w:t>
      </w:r>
      <w:r>
        <w:rPr>
          <w:spacing w:val="-2"/>
        </w:rPr>
        <w:t xml:space="preserve"> </w:t>
      </w:r>
      <w:r>
        <w:rPr/>
        <w:t>a FC,</w:t>
      </w:r>
      <w:r>
        <w:rPr>
          <w:spacing w:val="-1"/>
        </w:rPr>
        <w:t xml:space="preserve"> </w:t>
      </w:r>
      <w:r>
        <w:rPr/>
        <w:t>RPE</w:t>
      </w:r>
      <w:r>
        <w:rPr>
          <w:spacing w:val="-2"/>
        </w:rPr>
        <w:t xml:space="preserve"> </w:t>
      </w:r>
      <w:r>
        <w:rPr/>
        <w:t>e</w:t>
      </w:r>
      <w:r>
        <w:rPr>
          <w:spacing w:val="-2"/>
        </w:rPr>
        <w:t xml:space="preserve"> </w:t>
      </w:r>
      <w:r>
        <w:rPr/>
        <w:t>W.</w:t>
      </w:r>
      <w:r>
        <w:rPr>
          <w:spacing w:val="-1"/>
        </w:rPr>
        <w:t xml:space="preserve"> </w:t>
      </w:r>
      <w:r>
        <w:rPr>
          <w:b/>
        </w:rPr>
        <w:t>Resultados:</w:t>
      </w:r>
      <w:r>
        <w:rPr>
          <w:b/>
          <w:spacing w:val="-2"/>
        </w:rPr>
        <w:t xml:space="preserve"> </w:t>
      </w:r>
      <w:r>
        <w:rPr/>
        <w:t>Nossos</w:t>
      </w:r>
      <w:r>
        <w:rPr>
          <w:spacing w:val="-1"/>
        </w:rPr>
        <w:t xml:space="preserve"> </w:t>
      </w:r>
      <w:r>
        <w:rPr/>
        <w:t xml:space="preserve">achados apontam para um aumento significativo da intensidade mensurada quando o exercício é ancorado num valor negativo da FS (-3), em comparação às outras intensidades. Não houve diferença significativa entre as intensidades auto-selecionadas pelos participantes nas condições FS 0 e FS +3. </w:t>
      </w:r>
      <w:r>
        <w:rPr>
          <w:b/>
        </w:rPr>
        <w:t xml:space="preserve">Discussão: </w:t>
      </w:r>
      <w:r>
        <w:rPr/>
        <w:t>O trabalho indica a possibilidade de uso da FS para prescrição do exercício no seu polo negativo e no positivo. Há uma necessidade de melhor entendimento do afeto neutro sob o olhar da prescrição do exercício, haja vista que as premissas teóricas e práticas estabelecem uma relação inversa entre valência afetiva e intensidade, o que não foi exatamente observado neste trabalho.</w:t>
      </w:r>
    </w:p>
    <w:p>
      <w:pPr>
        <w:sectPr>
          <w:headerReference w:type="default" r:id="rId17"/>
          <w:headerReference w:type="first" r:id="rId18"/>
          <w:type w:val="nextPage"/>
          <w:pgSz w:w="11906" w:h="16838"/>
          <w:pgMar w:left="566" w:right="566" w:gutter="0" w:header="749" w:top="1320" w:footer="0" w:bottom="280"/>
          <w:pgNumType w:fmt="decimal"/>
          <w:formProt w:val="false"/>
          <w:textDirection w:val="lrTb"/>
          <w:docGrid w:type="default" w:linePitch="100" w:charSpace="0"/>
        </w:sectPr>
        <w:pStyle w:val="BodyText"/>
        <w:spacing w:lineRule="auto" w:line="360" w:before="166" w:after="0"/>
        <w:ind w:left="1136" w:right="1132"/>
        <w:jc w:val="both"/>
        <w:rPr/>
      </w:pPr>
      <w:r>
        <w:rPr>
          <w:b/>
        </w:rPr>
        <w:t xml:space="preserve">Palavras-chave: </w:t>
      </w:r>
      <w:r>
        <w:rPr/>
        <w:t>respostas afetivas, cicloergômetro; exercício auto-ajustado; adesão; intensidade; exercício regulado pelo afeto.</w:t>
      </w:r>
    </w:p>
    <w:p>
      <w:pPr>
        <w:pStyle w:val="Heading1"/>
        <w:spacing w:before="84" w:after="0"/>
        <w:ind w:left="1167" w:right="1166"/>
        <w:jc w:val="center"/>
        <w:rPr/>
      </w:pPr>
      <w:r>
        <w:rPr>
          <w:spacing w:val="-2"/>
        </w:rPr>
        <w:t>ABSTRACT</w:t>
      </w:r>
    </w:p>
    <w:p>
      <w:pPr>
        <w:pStyle w:val="BodyText"/>
        <w:rPr>
          <w:b/>
        </w:rPr>
      </w:pPr>
      <w:r>
        <w:rPr>
          <w:b/>
        </w:rPr>
      </w:r>
    </w:p>
    <w:p>
      <w:pPr>
        <w:pStyle w:val="BodyText"/>
        <w:spacing w:before="205" w:after="0"/>
        <w:rPr>
          <w:b/>
        </w:rPr>
      </w:pPr>
      <w:r>
        <w:rPr>
          <w:b/>
        </w:rPr>
      </w:r>
    </w:p>
    <w:p>
      <w:pPr>
        <w:pStyle w:val="BodyText"/>
        <w:ind w:left="1136" w:right="1129"/>
        <w:jc w:val="both"/>
        <w:rPr/>
      </w:pPr>
      <w:r>
        <w:rPr>
          <w:b/>
        </w:rPr>
        <w:t xml:space="preserve">Background: </w:t>
      </w:r>
      <w:r>
        <w:rPr/>
        <w:t>Institutional recommendations for exercise prescription are based on various variables, with the FITT-VP principle from the ACSM highlighting frequency, intensity, time, and type of activity as the primary factors considered in exercise prescription. Affective valence can also be regarded as a psychological variable in exercise prescription, as it reflects the individual's pleasure or displeasure, potentially influencing adherence to exercise and lifestyle changes. Given the widespread use of physiological parameters for prescribing exercise intensity, incorporating psychological variables into prescription methods is necessary. Previous studies have suggested the feasibility</w:t>
      </w:r>
      <w:r>
        <w:rPr>
          <w:spacing w:val="-15"/>
        </w:rPr>
        <w:t xml:space="preserve"> </w:t>
      </w:r>
      <w:r>
        <w:rPr/>
        <w:t>of</w:t>
      </w:r>
      <w:r>
        <w:rPr>
          <w:spacing w:val="-15"/>
        </w:rPr>
        <w:t xml:space="preserve"> </w:t>
      </w:r>
      <w:r>
        <w:rPr/>
        <w:t>using</w:t>
      </w:r>
      <w:r>
        <w:rPr>
          <w:spacing w:val="-15"/>
        </w:rPr>
        <w:t xml:space="preserve"> </w:t>
      </w:r>
      <w:r>
        <w:rPr/>
        <w:t>the</w:t>
      </w:r>
      <w:r>
        <w:rPr>
          <w:spacing w:val="-15"/>
        </w:rPr>
        <w:t xml:space="preserve"> </w:t>
      </w:r>
      <w:r>
        <w:rPr/>
        <w:t>Feeling</w:t>
      </w:r>
      <w:r>
        <w:rPr>
          <w:spacing w:val="-15"/>
        </w:rPr>
        <w:t xml:space="preserve"> </w:t>
      </w:r>
      <w:r>
        <w:rPr/>
        <w:t>Scale</w:t>
      </w:r>
      <w:r>
        <w:rPr>
          <w:spacing w:val="-13"/>
        </w:rPr>
        <w:t xml:space="preserve"> </w:t>
      </w:r>
      <w:r>
        <w:rPr/>
        <w:t>(FS)</w:t>
      </w:r>
      <w:r>
        <w:rPr>
          <w:spacing w:val="-13"/>
        </w:rPr>
        <w:t xml:space="preserve"> </w:t>
      </w:r>
      <w:r>
        <w:rPr/>
        <w:t>for</w:t>
      </w:r>
      <w:r>
        <w:rPr>
          <w:spacing w:val="-14"/>
        </w:rPr>
        <w:t xml:space="preserve"> </w:t>
      </w:r>
      <w:r>
        <w:rPr/>
        <w:t>this</w:t>
      </w:r>
      <w:r>
        <w:rPr>
          <w:spacing w:val="-14"/>
        </w:rPr>
        <w:t xml:space="preserve"> </w:t>
      </w:r>
      <w:r>
        <w:rPr/>
        <w:t>purpose.</w:t>
      </w:r>
      <w:r>
        <w:rPr>
          <w:spacing w:val="-8"/>
        </w:rPr>
        <w:t xml:space="preserve"> </w:t>
      </w:r>
      <w:r>
        <w:rPr>
          <w:b/>
        </w:rPr>
        <w:t>Purpose:</w:t>
      </w:r>
      <w:r>
        <w:rPr>
          <w:b/>
          <w:spacing w:val="-13"/>
        </w:rPr>
        <w:t xml:space="preserve"> </w:t>
      </w:r>
      <w:r>
        <w:rPr/>
        <w:t>To</w:t>
      </w:r>
      <w:r>
        <w:rPr>
          <w:spacing w:val="-12"/>
        </w:rPr>
        <w:t xml:space="preserve"> </w:t>
      </w:r>
      <w:r>
        <w:rPr/>
        <w:t>compare</w:t>
      </w:r>
      <w:r>
        <w:rPr>
          <w:spacing w:val="-15"/>
        </w:rPr>
        <w:t xml:space="preserve"> </w:t>
      </w:r>
      <w:r>
        <w:rPr/>
        <w:t>the</w:t>
      </w:r>
      <w:r>
        <w:rPr>
          <w:spacing w:val="-15"/>
        </w:rPr>
        <w:t xml:space="preserve"> </w:t>
      </w:r>
      <w:r>
        <w:rPr/>
        <w:t>self- selected</w:t>
      </w:r>
      <w:r>
        <w:rPr>
          <w:spacing w:val="-15"/>
        </w:rPr>
        <w:t xml:space="preserve"> </w:t>
      </w:r>
      <w:r>
        <w:rPr/>
        <w:t>intensity</w:t>
      </w:r>
      <w:r>
        <w:rPr>
          <w:spacing w:val="-15"/>
        </w:rPr>
        <w:t xml:space="preserve"> </w:t>
      </w:r>
      <w:r>
        <w:rPr/>
        <w:t>by</w:t>
      </w:r>
      <w:r>
        <w:rPr>
          <w:spacing w:val="-15"/>
        </w:rPr>
        <w:t xml:space="preserve"> </w:t>
      </w:r>
      <w:r>
        <w:rPr/>
        <w:t>different</w:t>
      </w:r>
      <w:r>
        <w:rPr>
          <w:spacing w:val="-15"/>
        </w:rPr>
        <w:t xml:space="preserve"> </w:t>
      </w:r>
      <w:r>
        <w:rPr/>
        <w:t>individuals</w:t>
      </w:r>
      <w:r>
        <w:rPr>
          <w:spacing w:val="-15"/>
        </w:rPr>
        <w:t xml:space="preserve"> </w:t>
      </w:r>
      <w:r>
        <w:rPr/>
        <w:t>during</w:t>
      </w:r>
      <w:r>
        <w:rPr>
          <w:spacing w:val="-15"/>
        </w:rPr>
        <w:t xml:space="preserve"> </w:t>
      </w:r>
      <w:r>
        <w:rPr/>
        <w:t>exercise</w:t>
      </w:r>
      <w:r>
        <w:rPr>
          <w:spacing w:val="-15"/>
        </w:rPr>
        <w:t xml:space="preserve"> </w:t>
      </w:r>
      <w:r>
        <w:rPr/>
        <w:t>sessions</w:t>
      </w:r>
      <w:r>
        <w:rPr>
          <w:spacing w:val="-15"/>
        </w:rPr>
        <w:t xml:space="preserve"> </w:t>
      </w:r>
      <w:r>
        <w:rPr/>
        <w:t>prescribed</w:t>
      </w:r>
      <w:r>
        <w:rPr>
          <w:spacing w:val="-12"/>
        </w:rPr>
        <w:t xml:space="preserve"> </w:t>
      </w:r>
      <w:r>
        <w:rPr/>
        <w:t>at</w:t>
      </w:r>
      <w:r>
        <w:rPr>
          <w:spacing w:val="-14"/>
        </w:rPr>
        <w:t xml:space="preserve"> </w:t>
      </w:r>
      <w:r>
        <w:rPr/>
        <w:t>FS</w:t>
      </w:r>
      <w:r>
        <w:rPr>
          <w:spacing w:val="-14"/>
        </w:rPr>
        <w:t xml:space="preserve"> </w:t>
      </w:r>
      <w:r>
        <w:rPr/>
        <w:t>scores of</w:t>
      </w:r>
      <w:r>
        <w:rPr>
          <w:spacing w:val="-1"/>
        </w:rPr>
        <w:t xml:space="preserve"> </w:t>
      </w:r>
      <w:r>
        <w:rPr/>
        <w:t xml:space="preserve">-3, 0, and +3. </w:t>
      </w:r>
      <w:r>
        <w:rPr>
          <w:b/>
        </w:rPr>
        <w:t xml:space="preserve">Methods: </w:t>
      </w:r>
      <w:r>
        <w:rPr/>
        <w:t>A</w:t>
      </w:r>
      <w:r>
        <w:rPr>
          <w:spacing w:val="-1"/>
        </w:rPr>
        <w:t xml:space="preserve"> </w:t>
      </w:r>
      <w:r>
        <w:rPr/>
        <w:t>total of</w:t>
      </w:r>
      <w:r>
        <w:rPr>
          <w:spacing w:val="-1"/>
        </w:rPr>
        <w:t xml:space="preserve"> </w:t>
      </w:r>
      <w:r>
        <w:rPr/>
        <w:t>30 participants completed</w:t>
      </w:r>
      <w:r>
        <w:rPr>
          <w:spacing w:val="-1"/>
        </w:rPr>
        <w:t xml:space="preserve"> </w:t>
      </w:r>
      <w:r>
        <w:rPr/>
        <w:t>all sessions and adhered to the data collection procedures. Participants underwent four sessions of exercise on a cycle</w:t>
      </w:r>
      <w:r>
        <w:rPr>
          <w:spacing w:val="-2"/>
        </w:rPr>
        <w:t xml:space="preserve"> </w:t>
      </w:r>
      <w:r>
        <w:rPr/>
        <w:t>ergometer.</w:t>
      </w:r>
      <w:r>
        <w:rPr>
          <w:spacing w:val="-6"/>
        </w:rPr>
        <w:t xml:space="preserve"> </w:t>
      </w:r>
      <w:r>
        <w:rPr/>
        <w:t>During</w:t>
      </w:r>
      <w:r>
        <w:rPr>
          <w:spacing w:val="-2"/>
        </w:rPr>
        <w:t xml:space="preserve"> </w:t>
      </w:r>
      <w:r>
        <w:rPr/>
        <w:t>the</w:t>
      </w:r>
      <w:r>
        <w:rPr>
          <w:spacing w:val="-6"/>
        </w:rPr>
        <w:t xml:space="preserve"> </w:t>
      </w:r>
      <w:r>
        <w:rPr/>
        <w:t>first</w:t>
      </w:r>
      <w:r>
        <w:rPr>
          <w:spacing w:val="-4"/>
        </w:rPr>
        <w:t xml:space="preserve"> </w:t>
      </w:r>
      <w:r>
        <w:rPr/>
        <w:t>visit,</w:t>
      </w:r>
      <w:r>
        <w:rPr>
          <w:spacing w:val="-4"/>
        </w:rPr>
        <w:t xml:space="preserve"> </w:t>
      </w:r>
      <w:r>
        <w:rPr/>
        <w:t>they</w:t>
      </w:r>
      <w:r>
        <w:rPr>
          <w:spacing w:val="-10"/>
        </w:rPr>
        <w:t xml:space="preserve"> </w:t>
      </w:r>
      <w:r>
        <w:rPr/>
        <w:t>performed</w:t>
      </w:r>
      <w:r>
        <w:rPr>
          <w:spacing w:val="-5"/>
        </w:rPr>
        <w:t xml:space="preserve"> </w:t>
      </w:r>
      <w:r>
        <w:rPr/>
        <w:t>a</w:t>
      </w:r>
      <w:r>
        <w:rPr>
          <w:spacing w:val="-6"/>
        </w:rPr>
        <w:t xml:space="preserve"> </w:t>
      </w:r>
      <w:r>
        <w:rPr/>
        <w:t>maximal</w:t>
      </w:r>
      <w:r>
        <w:rPr>
          <w:spacing w:val="-4"/>
        </w:rPr>
        <w:t xml:space="preserve"> </w:t>
      </w:r>
      <w:r>
        <w:rPr/>
        <w:t>effort</w:t>
      </w:r>
      <w:r>
        <w:rPr>
          <w:spacing w:val="-4"/>
        </w:rPr>
        <w:t xml:space="preserve"> </w:t>
      </w:r>
      <w:r>
        <w:rPr/>
        <w:t>test</w:t>
      </w:r>
      <w:r>
        <w:rPr>
          <w:spacing w:val="-4"/>
        </w:rPr>
        <w:t xml:space="preserve"> </w:t>
      </w:r>
      <w:r>
        <w:rPr/>
        <w:t>to</w:t>
      </w:r>
      <w:r>
        <w:rPr>
          <w:spacing w:val="-4"/>
        </w:rPr>
        <w:t xml:space="preserve"> </w:t>
      </w:r>
      <w:r>
        <w:rPr/>
        <w:t>determine peak</w:t>
      </w:r>
      <w:r>
        <w:rPr>
          <w:spacing w:val="-3"/>
        </w:rPr>
        <w:t xml:space="preserve"> </w:t>
      </w:r>
      <w:r>
        <w:rPr/>
        <w:t>power</w:t>
      </w:r>
      <w:r>
        <w:rPr>
          <w:spacing w:val="-3"/>
        </w:rPr>
        <w:t xml:space="preserve"> </w:t>
      </w:r>
      <w:r>
        <w:rPr/>
        <w:t>output</w:t>
      </w:r>
      <w:r>
        <w:rPr>
          <w:spacing w:val="-3"/>
        </w:rPr>
        <w:t xml:space="preserve"> </w:t>
      </w:r>
      <w:r>
        <w:rPr/>
        <w:t>and</w:t>
      </w:r>
      <w:r>
        <w:rPr>
          <w:spacing w:val="-1"/>
        </w:rPr>
        <w:t xml:space="preserve"> </w:t>
      </w:r>
      <w:r>
        <w:rPr/>
        <w:t>maximum</w:t>
      </w:r>
      <w:r>
        <w:rPr>
          <w:spacing w:val="-3"/>
        </w:rPr>
        <w:t xml:space="preserve"> </w:t>
      </w:r>
      <w:r>
        <w:rPr/>
        <w:t>heart</w:t>
      </w:r>
      <w:r>
        <w:rPr>
          <w:spacing w:val="-3"/>
        </w:rPr>
        <w:t xml:space="preserve"> </w:t>
      </w:r>
      <w:r>
        <w:rPr/>
        <w:t>rate,</w:t>
      </w:r>
      <w:r>
        <w:rPr>
          <w:spacing w:val="-3"/>
        </w:rPr>
        <w:t xml:space="preserve"> </w:t>
      </w:r>
      <w:r>
        <w:rPr/>
        <w:t>in</w:t>
      </w:r>
      <w:r>
        <w:rPr>
          <w:spacing w:val="-1"/>
        </w:rPr>
        <w:t xml:space="preserve"> </w:t>
      </w:r>
      <w:r>
        <w:rPr/>
        <w:t>addition</w:t>
      </w:r>
      <w:r>
        <w:rPr>
          <w:spacing w:val="-3"/>
        </w:rPr>
        <w:t xml:space="preserve"> </w:t>
      </w:r>
      <w:r>
        <w:rPr/>
        <w:t>to</w:t>
      </w:r>
      <w:r>
        <w:rPr>
          <w:spacing w:val="-3"/>
        </w:rPr>
        <w:t xml:space="preserve"> </w:t>
      </w:r>
      <w:r>
        <w:rPr/>
        <w:t>familiarizing</w:t>
      </w:r>
      <w:r>
        <w:rPr>
          <w:spacing w:val="-5"/>
        </w:rPr>
        <w:t xml:space="preserve"> </w:t>
      </w:r>
      <w:r>
        <w:rPr/>
        <w:t>themselves</w:t>
      </w:r>
      <w:r>
        <w:rPr>
          <w:spacing w:val="-3"/>
        </w:rPr>
        <w:t xml:space="preserve"> </w:t>
      </w:r>
      <w:r>
        <w:rPr/>
        <w:t>with the FS to measure affective valence and understand the instrument. The following visits included three distinct sessions of self-adjusted exercise at the selected intensities (FS_+3; FS_0; FS_-3) in a counterbalanced order, with intervals of at least two and no more</w:t>
      </w:r>
      <w:r>
        <w:rPr>
          <w:spacing w:val="-14"/>
        </w:rPr>
        <w:t xml:space="preserve"> </w:t>
      </w:r>
      <w:r>
        <w:rPr/>
        <w:t>than</w:t>
      </w:r>
      <w:r>
        <w:rPr>
          <w:spacing w:val="-14"/>
        </w:rPr>
        <w:t xml:space="preserve"> </w:t>
      </w:r>
      <w:r>
        <w:rPr/>
        <w:t>seven</w:t>
      </w:r>
      <w:r>
        <w:rPr>
          <w:spacing w:val="-13"/>
        </w:rPr>
        <w:t xml:space="preserve"> </w:t>
      </w:r>
      <w:r>
        <w:rPr/>
        <w:t>days.</w:t>
      </w:r>
      <w:r>
        <w:rPr>
          <w:spacing w:val="-13"/>
        </w:rPr>
        <w:t xml:space="preserve"> </w:t>
      </w:r>
      <w:r>
        <w:rPr/>
        <w:t>Mean</w:t>
      </w:r>
      <w:r>
        <w:rPr>
          <w:spacing w:val="-13"/>
        </w:rPr>
        <w:t xml:space="preserve"> </w:t>
      </w:r>
      <w:r>
        <w:rPr/>
        <w:t>data</w:t>
      </w:r>
      <w:r>
        <w:rPr>
          <w:spacing w:val="-14"/>
        </w:rPr>
        <w:t xml:space="preserve"> </w:t>
      </w:r>
      <w:r>
        <w:rPr/>
        <w:t>from</w:t>
      </w:r>
      <w:r>
        <w:rPr>
          <w:spacing w:val="-13"/>
        </w:rPr>
        <w:t xml:space="preserve"> </w:t>
      </w:r>
      <w:r>
        <w:rPr/>
        <w:t>each</w:t>
      </w:r>
      <w:r>
        <w:rPr>
          <w:spacing w:val="-13"/>
        </w:rPr>
        <w:t xml:space="preserve"> </w:t>
      </w:r>
      <w:r>
        <w:rPr/>
        <w:t>2.5-minute</w:t>
      </w:r>
      <w:r>
        <w:rPr>
          <w:spacing w:val="-14"/>
        </w:rPr>
        <w:t xml:space="preserve"> </w:t>
      </w:r>
      <w:r>
        <w:rPr/>
        <w:t>block</w:t>
      </w:r>
      <w:r>
        <w:rPr>
          <w:spacing w:val="-14"/>
        </w:rPr>
        <w:t xml:space="preserve"> </w:t>
      </w:r>
      <w:r>
        <w:rPr/>
        <w:t>in</w:t>
      </w:r>
      <w:r>
        <w:rPr>
          <w:spacing w:val="-13"/>
        </w:rPr>
        <w:t xml:space="preserve"> </w:t>
      </w:r>
      <w:r>
        <w:rPr/>
        <w:t>the</w:t>
      </w:r>
      <w:r>
        <w:rPr>
          <w:spacing w:val="-15"/>
        </w:rPr>
        <w:t xml:space="preserve"> </w:t>
      </w:r>
      <w:r>
        <w:rPr/>
        <w:t>three</w:t>
      </w:r>
      <w:r>
        <w:rPr>
          <w:spacing w:val="-14"/>
        </w:rPr>
        <w:t xml:space="preserve"> </w:t>
      </w:r>
      <w:r>
        <w:rPr/>
        <w:t>conditions</w:t>
      </w:r>
      <w:r>
        <w:rPr>
          <w:spacing w:val="-12"/>
        </w:rPr>
        <w:t xml:space="preserve"> </w:t>
      </w:r>
      <w:r>
        <w:rPr/>
        <w:t xml:space="preserve">were used, totaling 10 recordings for heart rate (HR), rating of perceived exertion (RPE), and power output (W). </w:t>
      </w:r>
      <w:r>
        <w:rPr>
          <w:b/>
        </w:rPr>
        <w:t xml:space="preserve">Results: </w:t>
      </w:r>
      <w:r>
        <w:rPr/>
        <w:t>Our findings indicate a significant increase in measured intensity when exercise is anchored at a negative FS value (-3) in comparision to other intensities.</w:t>
      </w:r>
      <w:r>
        <w:rPr>
          <w:spacing w:val="-10"/>
        </w:rPr>
        <w:t xml:space="preserve"> </w:t>
      </w:r>
      <w:r>
        <w:rPr/>
        <w:t>No</w:t>
      </w:r>
      <w:r>
        <w:rPr>
          <w:spacing w:val="-10"/>
        </w:rPr>
        <w:t xml:space="preserve"> </w:t>
      </w:r>
      <w:r>
        <w:rPr/>
        <w:t>significant</w:t>
      </w:r>
      <w:r>
        <w:rPr>
          <w:spacing w:val="-7"/>
        </w:rPr>
        <w:t xml:space="preserve"> </w:t>
      </w:r>
      <w:r>
        <w:rPr/>
        <w:t>differences</w:t>
      </w:r>
      <w:r>
        <w:rPr>
          <w:spacing w:val="-7"/>
        </w:rPr>
        <w:t xml:space="preserve"> </w:t>
      </w:r>
      <w:r>
        <w:rPr/>
        <w:t>were</w:t>
      </w:r>
      <w:r>
        <w:rPr>
          <w:spacing w:val="-10"/>
        </w:rPr>
        <w:t xml:space="preserve"> </w:t>
      </w:r>
      <w:r>
        <w:rPr/>
        <w:t>observed</w:t>
      </w:r>
      <w:r>
        <w:rPr>
          <w:spacing w:val="-9"/>
        </w:rPr>
        <w:t xml:space="preserve"> </w:t>
      </w:r>
      <w:r>
        <w:rPr/>
        <w:t>between</w:t>
      </w:r>
      <w:r>
        <w:rPr>
          <w:spacing w:val="-7"/>
        </w:rPr>
        <w:t xml:space="preserve"> </w:t>
      </w:r>
      <w:r>
        <w:rPr/>
        <w:t>the</w:t>
      </w:r>
      <w:r>
        <w:rPr>
          <w:spacing w:val="-10"/>
        </w:rPr>
        <w:t xml:space="preserve"> </w:t>
      </w:r>
      <w:r>
        <w:rPr/>
        <w:t>self-selected</w:t>
      </w:r>
      <w:r>
        <w:rPr>
          <w:spacing w:val="-9"/>
        </w:rPr>
        <w:t xml:space="preserve"> </w:t>
      </w:r>
      <w:r>
        <w:rPr/>
        <w:t xml:space="preserve">intensities in the FS_0 and FS_+3 conditions. </w:t>
      </w:r>
      <w:r>
        <w:rPr>
          <w:b/>
        </w:rPr>
        <w:t xml:space="preserve">Discussion: </w:t>
      </w:r>
      <w:r>
        <w:rPr/>
        <w:t>The study suggests the potential use of FS</w:t>
      </w:r>
      <w:r>
        <w:rPr>
          <w:spacing w:val="-9"/>
        </w:rPr>
        <w:t xml:space="preserve"> </w:t>
      </w:r>
      <w:r>
        <w:rPr/>
        <w:t>for</w:t>
      </w:r>
      <w:r>
        <w:rPr>
          <w:spacing w:val="-9"/>
        </w:rPr>
        <w:t xml:space="preserve"> </w:t>
      </w:r>
      <w:r>
        <w:rPr/>
        <w:t>exercise</w:t>
      </w:r>
      <w:r>
        <w:rPr>
          <w:spacing w:val="-8"/>
        </w:rPr>
        <w:t xml:space="preserve"> </w:t>
      </w:r>
      <w:r>
        <w:rPr/>
        <w:t>prescription</w:t>
      </w:r>
      <w:r>
        <w:rPr>
          <w:spacing w:val="-10"/>
        </w:rPr>
        <w:t xml:space="preserve"> </w:t>
      </w:r>
      <w:r>
        <w:rPr/>
        <w:t>at</w:t>
      </w:r>
      <w:r>
        <w:rPr>
          <w:spacing w:val="-9"/>
        </w:rPr>
        <w:t xml:space="preserve"> </w:t>
      </w:r>
      <w:r>
        <w:rPr/>
        <w:t>both</w:t>
      </w:r>
      <w:r>
        <w:rPr>
          <w:spacing w:val="-9"/>
        </w:rPr>
        <w:t xml:space="preserve"> </w:t>
      </w:r>
      <w:r>
        <w:rPr/>
        <w:t>its</w:t>
      </w:r>
      <w:r>
        <w:rPr>
          <w:spacing w:val="-9"/>
        </w:rPr>
        <w:t xml:space="preserve"> </w:t>
      </w:r>
      <w:r>
        <w:rPr/>
        <w:t>negative</w:t>
      </w:r>
      <w:r>
        <w:rPr>
          <w:spacing w:val="-8"/>
        </w:rPr>
        <w:t xml:space="preserve"> </w:t>
      </w:r>
      <w:r>
        <w:rPr/>
        <w:t>and</w:t>
      </w:r>
      <w:r>
        <w:rPr>
          <w:spacing w:val="-10"/>
        </w:rPr>
        <w:t xml:space="preserve"> </w:t>
      </w:r>
      <w:r>
        <w:rPr/>
        <w:t>positive</w:t>
      </w:r>
      <w:r>
        <w:rPr>
          <w:spacing w:val="-11"/>
        </w:rPr>
        <w:t xml:space="preserve"> </w:t>
      </w:r>
      <w:r>
        <w:rPr/>
        <w:t>poles.</w:t>
      </w:r>
      <w:r>
        <w:rPr>
          <w:spacing w:val="-8"/>
        </w:rPr>
        <w:t xml:space="preserve"> </w:t>
      </w:r>
      <w:r>
        <w:rPr/>
        <w:t>Further</w:t>
      </w:r>
      <w:r>
        <w:rPr>
          <w:spacing w:val="-7"/>
        </w:rPr>
        <w:t xml:space="preserve"> </w:t>
      </w:r>
      <w:r>
        <w:rPr/>
        <w:t>understanding of</w:t>
      </w:r>
      <w:r>
        <w:rPr>
          <w:spacing w:val="-9"/>
        </w:rPr>
        <w:t xml:space="preserve"> </w:t>
      </w:r>
      <w:r>
        <w:rPr/>
        <w:t>neutral</w:t>
      </w:r>
      <w:r>
        <w:rPr>
          <w:spacing w:val="-8"/>
        </w:rPr>
        <w:t xml:space="preserve"> </w:t>
      </w:r>
      <w:r>
        <w:rPr/>
        <w:t>affect</w:t>
      </w:r>
      <w:r>
        <w:rPr>
          <w:spacing w:val="-8"/>
        </w:rPr>
        <w:t xml:space="preserve"> </w:t>
      </w:r>
      <w:r>
        <w:rPr/>
        <w:t>in</w:t>
      </w:r>
      <w:r>
        <w:rPr>
          <w:spacing w:val="-8"/>
        </w:rPr>
        <w:t xml:space="preserve"> </w:t>
      </w:r>
      <w:r>
        <w:rPr/>
        <w:t>the</w:t>
      </w:r>
      <w:r>
        <w:rPr>
          <w:spacing w:val="-9"/>
        </w:rPr>
        <w:t xml:space="preserve"> </w:t>
      </w:r>
      <w:r>
        <w:rPr/>
        <w:t>context</w:t>
      </w:r>
      <w:r>
        <w:rPr>
          <w:spacing w:val="-8"/>
        </w:rPr>
        <w:t xml:space="preserve"> </w:t>
      </w:r>
      <w:r>
        <w:rPr/>
        <w:t>of</w:t>
      </w:r>
      <w:r>
        <w:rPr>
          <w:spacing w:val="-9"/>
        </w:rPr>
        <w:t xml:space="preserve"> </w:t>
      </w:r>
      <w:r>
        <w:rPr/>
        <w:t>exercise</w:t>
      </w:r>
      <w:r>
        <w:rPr>
          <w:spacing w:val="-9"/>
        </w:rPr>
        <w:t xml:space="preserve"> </w:t>
      </w:r>
      <w:r>
        <w:rPr/>
        <w:t>prescription</w:t>
      </w:r>
      <w:r>
        <w:rPr>
          <w:spacing w:val="-8"/>
        </w:rPr>
        <w:t xml:space="preserve"> </w:t>
      </w:r>
      <w:r>
        <w:rPr/>
        <w:t>is</w:t>
      </w:r>
      <w:r>
        <w:rPr>
          <w:spacing w:val="-8"/>
        </w:rPr>
        <w:t xml:space="preserve"> </w:t>
      </w:r>
      <w:r>
        <w:rPr/>
        <w:t>necessary,</w:t>
      </w:r>
      <w:r>
        <w:rPr>
          <w:spacing w:val="-6"/>
        </w:rPr>
        <w:t xml:space="preserve"> </w:t>
      </w:r>
      <w:r>
        <w:rPr/>
        <w:t>given</w:t>
      </w:r>
      <w:r>
        <w:rPr>
          <w:spacing w:val="-9"/>
        </w:rPr>
        <w:t xml:space="preserve"> </w:t>
      </w:r>
      <w:r>
        <w:rPr/>
        <w:t>that</w:t>
      </w:r>
      <w:r>
        <w:rPr>
          <w:spacing w:val="-8"/>
        </w:rPr>
        <w:t xml:space="preserve"> </w:t>
      </w:r>
      <w:r>
        <w:rPr/>
        <w:t>theoretical and practical premises establish an inverse relationship between affective valence and intensity,</w:t>
      </w:r>
      <w:r>
        <w:rPr>
          <w:spacing w:val="77"/>
        </w:rPr>
        <w:t xml:space="preserve">   </w:t>
      </w:r>
      <w:r>
        <w:rPr/>
        <w:t>which</w:t>
      </w:r>
      <w:r>
        <w:rPr>
          <w:spacing w:val="78"/>
        </w:rPr>
        <w:t xml:space="preserve">   </w:t>
      </w:r>
      <w:r>
        <w:rPr/>
        <w:t>was</w:t>
      </w:r>
      <w:r>
        <w:rPr>
          <w:spacing w:val="77"/>
        </w:rPr>
        <w:t xml:space="preserve">   </w:t>
      </w:r>
      <w:r>
        <w:rPr/>
        <w:t>not</w:t>
      </w:r>
      <w:r>
        <w:rPr>
          <w:spacing w:val="77"/>
        </w:rPr>
        <w:t xml:space="preserve">   </w:t>
      </w:r>
      <w:r>
        <w:rPr/>
        <w:t>completely</w:t>
      </w:r>
      <w:r>
        <w:rPr>
          <w:spacing w:val="77"/>
        </w:rPr>
        <w:t xml:space="preserve">   </w:t>
      </w:r>
      <w:r>
        <w:rPr/>
        <w:t>observed</w:t>
      </w:r>
      <w:r>
        <w:rPr>
          <w:spacing w:val="77"/>
        </w:rPr>
        <w:t xml:space="preserve">   </w:t>
      </w:r>
      <w:r>
        <w:rPr/>
        <w:t>in</w:t>
      </w:r>
      <w:r>
        <w:rPr>
          <w:spacing w:val="78"/>
        </w:rPr>
        <w:t xml:space="preserve">   </w:t>
      </w:r>
      <w:r>
        <w:rPr/>
        <w:t>this</w:t>
      </w:r>
      <w:r>
        <w:rPr>
          <w:spacing w:val="77"/>
        </w:rPr>
        <w:t xml:space="preserve">   </w:t>
      </w:r>
      <w:r>
        <w:rPr>
          <w:spacing w:val="-2"/>
        </w:rPr>
        <w:t>study.</w:t>
      </w:r>
    </w:p>
    <w:p>
      <w:pPr>
        <w:pStyle w:val="BodyText"/>
        <w:rPr/>
      </w:pPr>
      <w:r>
        <w:rPr/>
      </w:r>
    </w:p>
    <w:p>
      <w:pPr>
        <w:pStyle w:val="BodyText"/>
        <w:rPr/>
      </w:pPr>
      <w:r>
        <w:rPr/>
      </w:r>
    </w:p>
    <w:p>
      <w:pPr>
        <w:pStyle w:val="BodyText"/>
        <w:rPr/>
      </w:pPr>
      <w:r>
        <w:rPr/>
      </w:r>
    </w:p>
    <w:p>
      <w:pPr>
        <w:pStyle w:val="BodyText"/>
        <w:spacing w:before="9" w:after="0"/>
        <w:rPr/>
      </w:pPr>
      <w:r>
        <w:rPr/>
      </w:r>
    </w:p>
    <w:p>
      <w:pPr>
        <w:sectPr>
          <w:headerReference w:type="default" r:id="rId19"/>
          <w:headerReference w:type="first" r:id="rId20"/>
          <w:type w:val="nextPage"/>
          <w:pgSz w:w="11906" w:h="16838"/>
          <w:pgMar w:left="566" w:right="566" w:gutter="0" w:header="749" w:top="1320" w:footer="0" w:bottom="280"/>
          <w:pgNumType w:fmt="decimal"/>
          <w:formProt w:val="false"/>
          <w:textDirection w:val="lrTb"/>
          <w:docGrid w:type="default" w:linePitch="100" w:charSpace="0"/>
        </w:sectPr>
        <w:pStyle w:val="BodyText"/>
        <w:spacing w:before="0" w:after="0"/>
        <w:ind w:left="1136" w:right="1133"/>
        <w:jc w:val="both"/>
        <w:rPr/>
      </w:pPr>
      <w:r>
        <w:rPr>
          <w:b/>
        </w:rPr>
        <w:t xml:space="preserve">Keywords: </w:t>
      </w:r>
      <w:r>
        <w:rPr/>
        <w:t>affective responses, cycle ergometer, self-adjusted exercise, adherence, intensity, affect-regulated exercise.</w:t>
      </w:r>
    </w:p>
    <w:p>
      <w:pPr>
        <w:pStyle w:val="Heading1"/>
        <w:ind w:left="1167" w:right="1166"/>
        <w:jc w:val="center"/>
        <w:rPr/>
      </w:pPr>
      <w:r>
        <w:rPr/>
        <w:t>LISTA</w:t>
      </w:r>
      <w:r>
        <w:rPr>
          <w:spacing w:val="-1"/>
        </w:rPr>
        <w:t xml:space="preserve"> </w:t>
      </w:r>
      <w:r>
        <w:rPr/>
        <w:t xml:space="preserve">DE </w:t>
      </w:r>
      <w:r>
        <w:rPr>
          <w:spacing w:val="-2"/>
        </w:rPr>
        <w:t>ABREVIATURAS</w:t>
      </w:r>
    </w:p>
    <w:p>
      <w:pPr>
        <w:pStyle w:val="BodyText"/>
        <w:spacing w:lineRule="auto" w:line="360" w:before="135" w:after="0"/>
        <w:ind w:left="1136" w:right="4825"/>
        <w:rPr/>
      </w:pPr>
      <w:r>
        <w:rPr/>
        <w:t>ACSM</w:t>
      </w:r>
      <w:r>
        <w:rPr>
          <w:spacing w:val="-7"/>
        </w:rPr>
        <w:t xml:space="preserve"> </w:t>
      </w:r>
      <w:r>
        <w:rPr/>
        <w:t>–</w:t>
      </w:r>
      <w:r>
        <w:rPr>
          <w:spacing w:val="-7"/>
        </w:rPr>
        <w:t xml:space="preserve"> </w:t>
      </w:r>
      <w:r>
        <w:rPr/>
        <w:t>American</w:t>
      </w:r>
      <w:r>
        <w:rPr>
          <w:spacing w:val="-7"/>
        </w:rPr>
        <w:t xml:space="preserve"> </w:t>
      </w:r>
      <w:r>
        <w:rPr/>
        <w:t>College</w:t>
      </w:r>
      <w:r>
        <w:rPr>
          <w:spacing w:val="-8"/>
        </w:rPr>
        <w:t xml:space="preserve"> </w:t>
      </w:r>
      <w:r>
        <w:rPr/>
        <w:t>of</w:t>
      </w:r>
      <w:r>
        <w:rPr>
          <w:spacing w:val="-7"/>
        </w:rPr>
        <w:t xml:space="preserve"> </w:t>
      </w:r>
      <w:r>
        <w:rPr/>
        <w:t>Sports</w:t>
      </w:r>
      <w:r>
        <w:rPr>
          <w:spacing w:val="-7"/>
        </w:rPr>
        <w:t xml:space="preserve"> </w:t>
      </w:r>
      <w:r>
        <w:rPr/>
        <w:t>Medicine AF – Atividade Física</w:t>
      </w:r>
    </w:p>
    <w:p>
      <w:pPr>
        <w:pStyle w:val="BodyText"/>
        <w:ind w:left="1136" w:right="0"/>
        <w:rPr/>
      </w:pPr>
      <w:r>
        <w:rPr/>
        <w:t xml:space="preserve">AS – Auto </w:t>
      </w:r>
      <w:r>
        <w:rPr>
          <w:spacing w:val="-2"/>
        </w:rPr>
        <w:t>Selecionado</w:t>
      </w:r>
    </w:p>
    <w:p>
      <w:pPr>
        <w:pStyle w:val="BodyText"/>
        <w:spacing w:lineRule="auto" w:line="360" w:before="136" w:after="0"/>
        <w:ind w:left="1136" w:right="1745"/>
        <w:rPr/>
      </w:pPr>
      <w:r>
        <w:rPr/>
        <w:t>CR10</w:t>
      </w:r>
      <w:r>
        <w:rPr>
          <w:spacing w:val="-3"/>
        </w:rPr>
        <w:t xml:space="preserve"> </w:t>
      </w:r>
      <w:r>
        <w:rPr/>
        <w:t>–</w:t>
      </w:r>
      <w:r>
        <w:rPr>
          <w:spacing w:val="-3"/>
        </w:rPr>
        <w:t xml:space="preserve"> </w:t>
      </w:r>
      <w:r>
        <w:rPr/>
        <w:t>Category</w:t>
      </w:r>
      <w:r>
        <w:rPr>
          <w:spacing w:val="-8"/>
        </w:rPr>
        <w:t xml:space="preserve"> </w:t>
      </w:r>
      <w:r>
        <w:rPr/>
        <w:t>Ratio</w:t>
      </w:r>
      <w:r>
        <w:rPr>
          <w:spacing w:val="-3"/>
        </w:rPr>
        <w:t xml:space="preserve"> </w:t>
      </w:r>
      <w:r>
        <w:rPr/>
        <w:t>Scale</w:t>
      </w:r>
      <w:r>
        <w:rPr>
          <w:spacing w:val="-3"/>
        </w:rPr>
        <w:t xml:space="preserve"> </w:t>
      </w:r>
      <w:r>
        <w:rPr/>
        <w:t>(Escala</w:t>
      </w:r>
      <w:r>
        <w:rPr>
          <w:spacing w:val="-3"/>
        </w:rPr>
        <w:t xml:space="preserve"> </w:t>
      </w:r>
      <w:r>
        <w:rPr/>
        <w:t>de</w:t>
      </w:r>
      <w:r>
        <w:rPr>
          <w:spacing w:val="-4"/>
        </w:rPr>
        <w:t xml:space="preserve"> </w:t>
      </w:r>
      <w:r>
        <w:rPr/>
        <w:t>Borg</w:t>
      </w:r>
      <w:r>
        <w:rPr>
          <w:spacing w:val="-6"/>
        </w:rPr>
        <w:t xml:space="preserve"> </w:t>
      </w:r>
      <w:r>
        <w:rPr/>
        <w:t>de</w:t>
      </w:r>
      <w:r>
        <w:rPr>
          <w:spacing w:val="-4"/>
        </w:rPr>
        <w:t xml:space="preserve"> </w:t>
      </w:r>
      <w:r>
        <w:rPr/>
        <w:t>percepção</w:t>
      </w:r>
      <w:r>
        <w:rPr>
          <w:spacing w:val="-3"/>
        </w:rPr>
        <w:t xml:space="preserve"> </w:t>
      </w:r>
      <w:r>
        <w:rPr/>
        <w:t>subjetiva</w:t>
      </w:r>
      <w:r>
        <w:rPr>
          <w:spacing w:val="-4"/>
        </w:rPr>
        <w:t xml:space="preserve"> </w:t>
      </w:r>
      <w:r>
        <w:rPr/>
        <w:t>de</w:t>
      </w:r>
      <w:r>
        <w:rPr>
          <w:spacing w:val="-4"/>
        </w:rPr>
        <w:t xml:space="preserve"> </w:t>
      </w:r>
      <w:r>
        <w:rPr/>
        <w:t>esforço) DCNT – Doenças Crônicas Não Transmissíveis</w:t>
      </w:r>
    </w:p>
    <w:p>
      <w:pPr>
        <w:pStyle w:val="BodyText"/>
        <w:spacing w:lineRule="auto" w:line="360"/>
        <w:ind w:left="1136" w:right="4377"/>
        <w:rPr/>
      </w:pPr>
      <w:r>
        <w:rPr/>
        <w:t>DHHS</w:t>
      </w:r>
      <w:r>
        <w:rPr>
          <w:spacing w:val="-6"/>
        </w:rPr>
        <w:t xml:space="preserve"> </w:t>
      </w:r>
      <w:r>
        <w:rPr/>
        <w:t>–</w:t>
      </w:r>
      <w:r>
        <w:rPr>
          <w:spacing w:val="-6"/>
        </w:rPr>
        <w:t xml:space="preserve"> </w:t>
      </w:r>
      <w:r>
        <w:rPr/>
        <w:t>Department</w:t>
      </w:r>
      <w:r>
        <w:rPr>
          <w:spacing w:val="-6"/>
        </w:rPr>
        <w:t xml:space="preserve"> </w:t>
      </w:r>
      <w:r>
        <w:rPr/>
        <w:t>of</w:t>
      </w:r>
      <w:r>
        <w:rPr>
          <w:spacing w:val="-5"/>
        </w:rPr>
        <w:t xml:space="preserve"> </w:t>
      </w:r>
      <w:r>
        <w:rPr/>
        <w:t>Health</w:t>
      </w:r>
      <w:r>
        <w:rPr>
          <w:spacing w:val="-6"/>
        </w:rPr>
        <w:t xml:space="preserve"> </w:t>
      </w:r>
      <w:r>
        <w:rPr/>
        <w:t>and</w:t>
      </w:r>
      <w:r>
        <w:rPr>
          <w:spacing w:val="-6"/>
        </w:rPr>
        <w:t xml:space="preserve"> </w:t>
      </w:r>
      <w:r>
        <w:rPr/>
        <w:t>Human</w:t>
      </w:r>
      <w:r>
        <w:rPr>
          <w:spacing w:val="-6"/>
        </w:rPr>
        <w:t xml:space="preserve"> </w:t>
      </w:r>
      <w:r>
        <w:rPr/>
        <w:t>Services FC – Frequência Cardíaca</w:t>
      </w:r>
    </w:p>
    <w:p>
      <w:pPr>
        <w:pStyle w:val="BodyText"/>
        <w:spacing w:lineRule="auto" w:line="362" w:before="1" w:after="0"/>
        <w:ind w:left="1136" w:right="5720"/>
        <w:rPr/>
      </w:pPr>
      <w:r>
        <w:rPr/>
        <w:t>FCPico</w:t>
      </w:r>
      <w:r>
        <w:rPr>
          <w:spacing w:val="-8"/>
        </w:rPr>
        <w:t xml:space="preserve"> </w:t>
      </w:r>
      <w:r>
        <w:rPr/>
        <w:t>–</w:t>
      </w:r>
      <w:r>
        <w:rPr>
          <w:spacing w:val="-7"/>
        </w:rPr>
        <w:t xml:space="preserve"> </w:t>
      </w:r>
      <w:r>
        <w:rPr/>
        <w:t>Frequência</w:t>
      </w:r>
      <w:r>
        <w:rPr>
          <w:spacing w:val="-7"/>
        </w:rPr>
        <w:t xml:space="preserve"> </w:t>
      </w:r>
      <w:r>
        <w:rPr/>
        <w:t>Cardíaca</w:t>
      </w:r>
      <w:r>
        <w:rPr>
          <w:spacing w:val="-8"/>
        </w:rPr>
        <w:t xml:space="preserve"> </w:t>
      </w:r>
      <w:r>
        <w:rPr/>
        <w:t>de</w:t>
      </w:r>
      <w:r>
        <w:rPr>
          <w:spacing w:val="-8"/>
        </w:rPr>
        <w:t xml:space="preserve"> </w:t>
      </w:r>
      <w:r>
        <w:rPr/>
        <w:t>Pico FS – Feeling Scale</w:t>
      </w:r>
    </w:p>
    <w:p>
      <w:pPr>
        <w:pStyle w:val="BodyText"/>
        <w:spacing w:lineRule="auto" w:line="360"/>
        <w:ind w:left="1136" w:right="6188"/>
        <w:rPr/>
      </w:pPr>
      <w:r>
        <w:rPr/>
        <w:t>IMC</w:t>
      </w:r>
      <w:r>
        <w:rPr>
          <w:spacing w:val="-8"/>
        </w:rPr>
        <w:t xml:space="preserve"> </w:t>
      </w:r>
      <w:r>
        <w:rPr/>
        <w:t>–</w:t>
      </w:r>
      <w:r>
        <w:rPr>
          <w:spacing w:val="-6"/>
        </w:rPr>
        <w:t xml:space="preserve"> </w:t>
      </w:r>
      <w:r>
        <w:rPr/>
        <w:t>Índice</w:t>
      </w:r>
      <w:r>
        <w:rPr>
          <w:spacing w:val="-9"/>
        </w:rPr>
        <w:t xml:space="preserve"> </w:t>
      </w:r>
      <w:r>
        <w:rPr/>
        <w:t>de</w:t>
      </w:r>
      <w:r>
        <w:rPr>
          <w:spacing w:val="-9"/>
        </w:rPr>
        <w:t xml:space="preserve"> </w:t>
      </w:r>
      <w:r>
        <w:rPr/>
        <w:t>Massa</w:t>
      </w:r>
      <w:r>
        <w:rPr>
          <w:spacing w:val="-7"/>
        </w:rPr>
        <w:t xml:space="preserve"> </w:t>
      </w:r>
      <w:r>
        <w:rPr/>
        <w:t>Corporal MS – Ministério da Saúde</w:t>
      </w:r>
    </w:p>
    <w:p>
      <w:pPr>
        <w:pStyle w:val="BodyText"/>
        <w:spacing w:lineRule="auto" w:line="360"/>
        <w:ind w:left="1136" w:right="5720"/>
        <w:rPr/>
      </w:pPr>
      <w:r>
        <w:rPr/>
        <w:t>OMS</w:t>
      </w:r>
      <w:r>
        <w:rPr>
          <w:spacing w:val="-7"/>
        </w:rPr>
        <w:t xml:space="preserve"> </w:t>
      </w:r>
      <w:r>
        <w:rPr/>
        <w:t>–</w:t>
      </w:r>
      <w:r>
        <w:rPr>
          <w:spacing w:val="-7"/>
        </w:rPr>
        <w:t xml:space="preserve"> </w:t>
      </w:r>
      <w:r>
        <w:rPr/>
        <w:t>Organização</w:t>
      </w:r>
      <w:r>
        <w:rPr>
          <w:spacing w:val="-7"/>
        </w:rPr>
        <w:t xml:space="preserve"> </w:t>
      </w:r>
      <w:r>
        <w:rPr/>
        <w:t>Mundial</w:t>
      </w:r>
      <w:r>
        <w:rPr>
          <w:spacing w:val="-7"/>
        </w:rPr>
        <w:t xml:space="preserve"> </w:t>
      </w:r>
      <w:r>
        <w:rPr/>
        <w:t>da</w:t>
      </w:r>
      <w:r>
        <w:rPr>
          <w:spacing w:val="-8"/>
        </w:rPr>
        <w:t xml:space="preserve"> </w:t>
      </w:r>
      <w:r>
        <w:rPr/>
        <w:t>Saúde PSE – Percepção Subjetiva de Esforço</w:t>
      </w:r>
    </w:p>
    <w:p>
      <w:pPr>
        <w:pStyle w:val="BodyText"/>
        <w:spacing w:lineRule="auto" w:line="360"/>
        <w:ind w:left="1136" w:right="1745"/>
        <w:rPr/>
      </w:pPr>
      <w:r>
        <w:rPr/>
        <w:t>RPE</w:t>
      </w:r>
      <w:r>
        <w:rPr>
          <w:spacing w:val="-3"/>
        </w:rPr>
        <w:t xml:space="preserve"> </w:t>
      </w:r>
      <w:r>
        <w:rPr/>
        <w:t>–</w:t>
      </w:r>
      <w:r>
        <w:rPr>
          <w:spacing w:val="-3"/>
        </w:rPr>
        <w:t xml:space="preserve"> </w:t>
      </w:r>
      <w:r>
        <w:rPr/>
        <w:t>Rating</w:t>
      </w:r>
      <w:r>
        <w:rPr>
          <w:spacing w:val="-6"/>
        </w:rPr>
        <w:t xml:space="preserve"> </w:t>
      </w:r>
      <w:r>
        <w:rPr/>
        <w:t>of</w:t>
      </w:r>
      <w:r>
        <w:rPr>
          <w:spacing w:val="-3"/>
        </w:rPr>
        <w:t xml:space="preserve"> </w:t>
      </w:r>
      <w:r>
        <w:rPr/>
        <w:t>Perceived</w:t>
      </w:r>
      <w:r>
        <w:rPr>
          <w:spacing w:val="-3"/>
        </w:rPr>
        <w:t xml:space="preserve"> </w:t>
      </w:r>
      <w:r>
        <w:rPr/>
        <w:t>Exertion</w:t>
      </w:r>
      <w:r>
        <w:rPr>
          <w:spacing w:val="-1"/>
        </w:rPr>
        <w:t xml:space="preserve"> </w:t>
      </w:r>
      <w:r>
        <w:rPr/>
        <w:t>(Escala</w:t>
      </w:r>
      <w:r>
        <w:rPr>
          <w:spacing w:val="-3"/>
        </w:rPr>
        <w:t xml:space="preserve"> </w:t>
      </w:r>
      <w:r>
        <w:rPr/>
        <w:t>de</w:t>
      </w:r>
      <w:r>
        <w:rPr>
          <w:spacing w:val="-3"/>
        </w:rPr>
        <w:t xml:space="preserve"> </w:t>
      </w:r>
      <w:r>
        <w:rPr/>
        <w:t>Borg</w:t>
      </w:r>
      <w:r>
        <w:rPr>
          <w:spacing w:val="-7"/>
        </w:rPr>
        <w:t xml:space="preserve"> </w:t>
      </w:r>
      <w:r>
        <w:rPr/>
        <w:t>de</w:t>
      </w:r>
      <w:r>
        <w:rPr>
          <w:spacing w:val="-4"/>
        </w:rPr>
        <w:t xml:space="preserve"> </w:t>
      </w:r>
      <w:r>
        <w:rPr/>
        <w:t>percepção</w:t>
      </w:r>
      <w:r>
        <w:rPr>
          <w:spacing w:val="-3"/>
        </w:rPr>
        <w:t xml:space="preserve"> </w:t>
      </w:r>
      <w:r>
        <w:rPr/>
        <w:t>de</w:t>
      </w:r>
      <w:r>
        <w:rPr>
          <w:spacing w:val="-2"/>
        </w:rPr>
        <w:t xml:space="preserve"> </w:t>
      </w:r>
      <w:r>
        <w:rPr/>
        <w:t>esforço) SOP – Síndrome dos Ovários Policísticos</w:t>
      </w:r>
    </w:p>
    <w:p>
      <w:pPr>
        <w:pStyle w:val="BodyText"/>
        <w:ind w:left="1136" w:right="0"/>
        <w:rPr/>
      </w:pPr>
      <w:r>
        <w:rPr/>
        <w:t>SUS</w:t>
      </w:r>
      <w:r>
        <w:rPr>
          <w:spacing w:val="-1"/>
        </w:rPr>
        <w:t xml:space="preserve"> </w:t>
      </w:r>
      <w:r>
        <w:rPr/>
        <w:t>– Sistema</w:t>
      </w:r>
      <w:r>
        <w:rPr>
          <w:spacing w:val="-1"/>
        </w:rPr>
        <w:t xml:space="preserve"> </w:t>
      </w:r>
      <w:r>
        <w:rPr/>
        <w:t>Único de</w:t>
      </w:r>
      <w:r>
        <w:rPr>
          <w:spacing w:val="-2"/>
        </w:rPr>
        <w:t xml:space="preserve"> Saúde</w:t>
      </w:r>
    </w:p>
    <w:p>
      <w:pPr>
        <w:pStyle w:val="BodyText"/>
        <w:spacing w:lineRule="auto" w:line="360" w:before="134" w:after="0"/>
        <w:ind w:left="1136" w:right="3736"/>
        <w:rPr/>
      </w:pPr>
      <w:r>
        <w:rPr/>
        <w:t>TCLE – Termo de Consentimento Livre e Esclarecido UFRRJ</w:t>
      </w:r>
      <w:r>
        <w:rPr>
          <w:spacing w:val="-3"/>
        </w:rPr>
        <w:t xml:space="preserve"> </w:t>
      </w:r>
      <w:r>
        <w:rPr/>
        <w:t>–</w:t>
      </w:r>
      <w:r>
        <w:rPr>
          <w:spacing w:val="-5"/>
        </w:rPr>
        <w:t xml:space="preserve"> </w:t>
      </w:r>
      <w:r>
        <w:rPr/>
        <w:t>Universidade</w:t>
      </w:r>
      <w:r>
        <w:rPr>
          <w:spacing w:val="-6"/>
        </w:rPr>
        <w:t xml:space="preserve"> </w:t>
      </w:r>
      <w:r>
        <w:rPr/>
        <w:t>Federal</w:t>
      </w:r>
      <w:r>
        <w:rPr>
          <w:spacing w:val="-5"/>
        </w:rPr>
        <w:t xml:space="preserve"> </w:t>
      </w:r>
      <w:r>
        <w:rPr/>
        <w:t>Rural</w:t>
      </w:r>
      <w:r>
        <w:rPr>
          <w:spacing w:val="-5"/>
        </w:rPr>
        <w:t xml:space="preserve"> </w:t>
      </w:r>
      <w:r>
        <w:rPr/>
        <w:t>do</w:t>
      </w:r>
      <w:r>
        <w:rPr>
          <w:spacing w:val="-5"/>
        </w:rPr>
        <w:t xml:space="preserve"> </w:t>
      </w:r>
      <w:r>
        <w:rPr/>
        <w:t>Rio</w:t>
      </w:r>
      <w:r>
        <w:rPr>
          <w:spacing w:val="-5"/>
        </w:rPr>
        <w:t xml:space="preserve"> </w:t>
      </w:r>
      <w:r>
        <w:rPr/>
        <w:t>de</w:t>
      </w:r>
      <w:r>
        <w:rPr>
          <w:spacing w:val="-5"/>
        </w:rPr>
        <w:t xml:space="preserve"> </w:t>
      </w:r>
      <w:r>
        <w:rPr/>
        <w:t>Janeiro</w:t>
      </w:r>
    </w:p>
    <w:p>
      <w:pPr>
        <w:pStyle w:val="BodyText"/>
        <w:spacing w:lineRule="auto" w:line="360" w:before="1" w:after="0"/>
        <w:ind w:left="1136" w:right="1131"/>
        <w:rPr/>
      </w:pPr>
      <w:r>
        <w:rPr/>
        <w:t>VIGITEL</w:t>
      </w:r>
      <w:r>
        <w:rPr>
          <w:spacing w:val="-10"/>
        </w:rPr>
        <w:t xml:space="preserve"> </w:t>
      </w:r>
      <w:r>
        <w:rPr/>
        <w:t>–</w:t>
      </w:r>
      <w:r>
        <w:rPr>
          <w:spacing w:val="-8"/>
        </w:rPr>
        <w:t xml:space="preserve"> </w:t>
      </w:r>
      <w:r>
        <w:rPr/>
        <w:t>Sistema</w:t>
      </w:r>
      <w:r>
        <w:rPr>
          <w:spacing w:val="-9"/>
        </w:rPr>
        <w:t xml:space="preserve"> </w:t>
      </w:r>
      <w:r>
        <w:rPr/>
        <w:t>de</w:t>
      </w:r>
      <w:r>
        <w:rPr>
          <w:spacing w:val="-9"/>
        </w:rPr>
        <w:t xml:space="preserve"> </w:t>
      </w:r>
      <w:r>
        <w:rPr/>
        <w:t>Vigilância</w:t>
      </w:r>
      <w:r>
        <w:rPr>
          <w:spacing w:val="-9"/>
        </w:rPr>
        <w:t xml:space="preserve"> </w:t>
      </w:r>
      <w:r>
        <w:rPr/>
        <w:t>de</w:t>
      </w:r>
      <w:r>
        <w:rPr>
          <w:spacing w:val="-8"/>
        </w:rPr>
        <w:t xml:space="preserve"> </w:t>
      </w:r>
      <w:r>
        <w:rPr/>
        <w:t>Fatores</w:t>
      </w:r>
      <w:r>
        <w:rPr>
          <w:spacing w:val="-7"/>
        </w:rPr>
        <w:t xml:space="preserve"> </w:t>
      </w:r>
      <w:r>
        <w:rPr/>
        <w:t>de</w:t>
      </w:r>
      <w:r>
        <w:rPr>
          <w:spacing w:val="-9"/>
        </w:rPr>
        <w:t xml:space="preserve"> </w:t>
      </w:r>
      <w:r>
        <w:rPr/>
        <w:t>Risco</w:t>
      </w:r>
      <w:r>
        <w:rPr>
          <w:spacing w:val="-9"/>
        </w:rPr>
        <w:t xml:space="preserve"> </w:t>
      </w:r>
      <w:r>
        <w:rPr/>
        <w:t>e</w:t>
      </w:r>
      <w:r>
        <w:rPr>
          <w:spacing w:val="-9"/>
        </w:rPr>
        <w:t xml:space="preserve"> </w:t>
      </w:r>
      <w:r>
        <w:rPr/>
        <w:t>Proteção</w:t>
      </w:r>
      <w:r>
        <w:rPr>
          <w:spacing w:val="-8"/>
        </w:rPr>
        <w:t xml:space="preserve"> </w:t>
      </w:r>
      <w:r>
        <w:rPr/>
        <w:t>para</w:t>
      </w:r>
      <w:r>
        <w:rPr>
          <w:spacing w:val="-9"/>
        </w:rPr>
        <w:t xml:space="preserve"> </w:t>
      </w:r>
      <w:r>
        <w:rPr/>
        <w:t>Doenças</w:t>
      </w:r>
      <w:r>
        <w:rPr>
          <w:spacing w:val="-8"/>
        </w:rPr>
        <w:t xml:space="preserve"> </w:t>
      </w:r>
      <w:r>
        <w:rPr/>
        <w:t>Crônicas por Inquérito Telefônico</w:t>
      </w:r>
    </w:p>
    <w:p>
      <w:pPr>
        <w:pStyle w:val="BodyText"/>
        <w:spacing w:lineRule="auto" w:line="360"/>
        <w:ind w:left="1136" w:right="5322"/>
        <w:rPr/>
      </w:pPr>
      <w:r>
        <w:rPr/>
        <w:t>VO2max</w:t>
      </w:r>
      <w:r>
        <w:rPr>
          <w:spacing w:val="-7"/>
        </w:rPr>
        <w:t xml:space="preserve"> </w:t>
      </w:r>
      <w:r>
        <w:rPr/>
        <w:t>–</w:t>
      </w:r>
      <w:r>
        <w:rPr>
          <w:spacing w:val="-8"/>
        </w:rPr>
        <w:t xml:space="preserve"> </w:t>
      </w:r>
      <w:r>
        <w:rPr/>
        <w:t>Consumo</w:t>
      </w:r>
      <w:r>
        <w:rPr>
          <w:spacing w:val="-8"/>
        </w:rPr>
        <w:t xml:space="preserve"> </w:t>
      </w:r>
      <w:r>
        <w:rPr/>
        <w:t>Máximo</w:t>
      </w:r>
      <w:r>
        <w:rPr>
          <w:spacing w:val="-8"/>
        </w:rPr>
        <w:t xml:space="preserve"> </w:t>
      </w:r>
      <w:r>
        <w:rPr/>
        <w:t>de</w:t>
      </w:r>
      <w:r>
        <w:rPr>
          <w:spacing w:val="-9"/>
        </w:rPr>
        <w:t xml:space="preserve"> </w:t>
      </w:r>
      <w:r>
        <w:rPr/>
        <w:t>Oxigênio W - Potência</w:t>
      </w:r>
    </w:p>
    <w:p>
      <w:pPr>
        <w:sectPr>
          <w:headerReference w:type="default" r:id="rId21"/>
          <w:headerReference w:type="first" r:id="rId22"/>
          <w:type w:val="nextPage"/>
          <w:pgSz w:w="11906" w:h="16838"/>
          <w:pgMar w:left="566" w:right="566" w:gutter="0" w:header="749" w:top="1320" w:footer="0" w:bottom="280"/>
          <w:pgNumType w:fmt="decimal"/>
          <w:formProt w:val="false"/>
          <w:textDirection w:val="lrTb"/>
          <w:docGrid w:type="default" w:linePitch="100" w:charSpace="0"/>
        </w:sectPr>
        <w:pStyle w:val="BodyText"/>
        <w:spacing w:lineRule="auto" w:line="360" w:before="0" w:after="0"/>
        <w:ind w:left="1136" w:right="6662"/>
        <w:rPr/>
      </w:pPr>
      <w:r>
        <w:rPr/>
        <w:t>WPico – Potência de Pico RPM</w:t>
      </w:r>
      <w:r>
        <w:rPr>
          <w:spacing w:val="-9"/>
        </w:rPr>
        <w:t xml:space="preserve"> </w:t>
      </w:r>
      <w:r>
        <w:rPr/>
        <w:t>–</w:t>
      </w:r>
      <w:r>
        <w:rPr>
          <w:spacing w:val="-9"/>
        </w:rPr>
        <w:t xml:space="preserve"> </w:t>
      </w:r>
      <w:r>
        <w:rPr/>
        <w:t>Rotações</w:t>
      </w:r>
      <w:r>
        <w:rPr>
          <w:spacing w:val="-9"/>
        </w:rPr>
        <w:t xml:space="preserve"> </w:t>
      </w:r>
      <w:r>
        <w:rPr/>
        <w:t>por</w:t>
      </w:r>
      <w:r>
        <w:rPr>
          <w:spacing w:val="-9"/>
        </w:rPr>
        <w:t xml:space="preserve"> </w:t>
      </w:r>
      <w:r>
        <w:rPr/>
        <w:t>Minuto</w:t>
      </w:r>
    </w:p>
    <w:p>
      <w:pPr>
        <w:pStyle w:val="Normal"/>
        <w:spacing w:before="87" w:after="0"/>
        <w:ind w:hanging="0" w:left="1167" w:right="1167"/>
        <w:jc w:val="center"/>
        <w:rPr>
          <w:b/>
          <w:sz w:val="24"/>
        </w:rPr>
      </w:pPr>
      <w:r>
        <w:rPr>
          <w:b/>
          <w:sz w:val="24"/>
        </w:rPr>
        <w:t>LISTA</w:t>
      </w:r>
      <w:r>
        <w:rPr>
          <w:b/>
          <w:spacing w:val="-1"/>
          <w:sz w:val="24"/>
        </w:rPr>
        <w:t xml:space="preserve"> </w:t>
      </w:r>
      <w:r>
        <w:rPr>
          <w:b/>
          <w:sz w:val="24"/>
        </w:rPr>
        <w:t xml:space="preserve">DE </w:t>
      </w:r>
      <w:r>
        <w:rPr>
          <w:b/>
          <w:spacing w:val="-2"/>
          <w:sz w:val="24"/>
        </w:rPr>
        <w:t>FIGURAS</w:t>
      </w:r>
    </w:p>
    <w:p>
      <w:pPr>
        <w:pStyle w:val="Normal"/>
        <w:tabs>
          <w:tab w:val="clear" w:pos="720"/>
          <w:tab w:val="right" w:pos="9640" w:leader="dot"/>
        </w:tabs>
        <w:spacing w:lineRule="atLeast" w:line="580" w:before="277" w:after="0"/>
        <w:ind w:firstLine="7424" w:left="1136" w:right="1131"/>
        <w:jc w:val="left"/>
        <w:rPr>
          <w:sz w:val="24"/>
        </w:rPr>
      </w:pPr>
      <w:r>
        <w:rPr>
          <w:b/>
          <w:spacing w:val="-2"/>
          <w:sz w:val="24"/>
        </w:rPr>
        <w:t xml:space="preserve">PÁGINAS </w:t>
      </w:r>
      <w:r>
        <w:rPr>
          <w:b/>
          <w:sz w:val="24"/>
        </w:rPr>
        <w:t>Figura</w:t>
      </w:r>
      <w:r>
        <w:rPr>
          <w:b/>
          <w:spacing w:val="-1"/>
          <w:sz w:val="24"/>
        </w:rPr>
        <w:t xml:space="preserve"> </w:t>
      </w:r>
      <w:r>
        <w:rPr>
          <w:b/>
          <w:sz w:val="24"/>
        </w:rPr>
        <w:t>1:</w:t>
      </w:r>
      <w:r>
        <w:rPr>
          <w:b/>
          <w:spacing w:val="-2"/>
          <w:sz w:val="24"/>
        </w:rPr>
        <w:t xml:space="preserve"> </w:t>
      </w:r>
      <w:r>
        <w:rPr>
          <w:sz w:val="24"/>
        </w:rPr>
        <w:t>Desenho</w:t>
      </w:r>
      <w:r>
        <w:rPr>
          <w:spacing w:val="1"/>
          <w:sz w:val="24"/>
        </w:rPr>
        <w:t xml:space="preserve"> </w:t>
      </w:r>
      <w:r>
        <w:rPr>
          <w:sz w:val="24"/>
        </w:rPr>
        <w:t>experimental</w:t>
      </w:r>
      <w:r>
        <w:rPr>
          <w:spacing w:val="-1"/>
          <w:sz w:val="24"/>
        </w:rPr>
        <w:t xml:space="preserve"> </w:t>
      </w:r>
      <w:r>
        <w:rPr>
          <w:sz w:val="24"/>
        </w:rPr>
        <w:t>do</w:t>
      </w:r>
      <w:r>
        <w:rPr>
          <w:spacing w:val="-1"/>
          <w:sz w:val="24"/>
        </w:rPr>
        <w:t xml:space="preserve"> </w:t>
      </w:r>
      <w:r>
        <w:rPr>
          <w:spacing w:val="-2"/>
          <w:sz w:val="24"/>
        </w:rPr>
        <w:t>estudo</w:t>
      </w:r>
      <w:r>
        <w:rPr>
          <w:sz w:val="24"/>
        </w:rPr>
        <w:tab/>
      </w:r>
      <w:r>
        <w:rPr>
          <w:spacing w:val="-5"/>
          <w:sz w:val="24"/>
        </w:rPr>
        <w:t>23</w:t>
      </w:r>
    </w:p>
    <w:p>
      <w:pPr>
        <w:pStyle w:val="BodyText"/>
        <w:tabs>
          <w:tab w:val="clear" w:pos="720"/>
          <w:tab w:val="right" w:pos="9623" w:leader="dot"/>
        </w:tabs>
        <w:spacing w:lineRule="auto" w:line="358" w:before="137" w:after="0"/>
        <w:ind w:left="1136" w:right="1134"/>
        <w:rPr/>
      </w:pPr>
      <w:r>
        <w:rPr>
          <w:b/>
          <w:position w:val="2"/>
        </w:rPr>
        <w:t>Figura</w:t>
      </w:r>
      <w:r>
        <w:rPr>
          <w:b/>
          <w:spacing w:val="40"/>
          <w:position w:val="2"/>
        </w:rPr>
        <w:t xml:space="preserve"> </w:t>
      </w:r>
      <w:r>
        <w:rPr>
          <w:b/>
          <w:position w:val="2"/>
        </w:rPr>
        <w:t>2:</w:t>
      </w:r>
      <w:r>
        <w:rPr>
          <w:b/>
          <w:spacing w:val="40"/>
          <w:position w:val="2"/>
        </w:rPr>
        <w:t xml:space="preserve"> </w:t>
      </w:r>
      <w:r>
        <w:rPr>
          <w:position w:val="2"/>
        </w:rPr>
        <w:t>Valores</w:t>
      </w:r>
      <w:r>
        <w:rPr>
          <w:spacing w:val="40"/>
          <w:position w:val="2"/>
        </w:rPr>
        <w:t xml:space="preserve"> </w:t>
      </w:r>
      <w:r>
        <w:rPr>
          <w:position w:val="2"/>
        </w:rPr>
        <w:t>médios</w:t>
      </w:r>
      <w:r>
        <w:rPr>
          <w:spacing w:val="40"/>
          <w:position w:val="2"/>
        </w:rPr>
        <w:t xml:space="preserve"> </w:t>
      </w:r>
      <w:r>
        <w:rPr>
          <w:position w:val="2"/>
        </w:rPr>
        <w:t>e</w:t>
      </w:r>
      <w:r>
        <w:rPr>
          <w:spacing w:val="40"/>
          <w:position w:val="2"/>
        </w:rPr>
        <w:t xml:space="preserve"> </w:t>
      </w:r>
      <w:r>
        <w:rPr>
          <w:position w:val="2"/>
        </w:rPr>
        <w:t>desvios</w:t>
      </w:r>
      <w:r>
        <w:rPr>
          <w:spacing w:val="40"/>
          <w:position w:val="2"/>
        </w:rPr>
        <w:t xml:space="preserve"> </w:t>
      </w:r>
      <w:r>
        <w:rPr>
          <w:position w:val="2"/>
        </w:rPr>
        <w:t>da</w:t>
      </w:r>
      <w:r>
        <w:rPr>
          <w:spacing w:val="40"/>
          <w:position w:val="2"/>
        </w:rPr>
        <w:t xml:space="preserve"> </w:t>
      </w:r>
      <w:r>
        <w:rPr>
          <w:position w:val="2"/>
        </w:rPr>
        <w:t>%FC</w:t>
      </w:r>
      <w:r>
        <w:rPr>
          <w:sz w:val="16"/>
        </w:rPr>
        <w:t>max</w:t>
      </w:r>
      <w:r>
        <w:rPr>
          <w:spacing w:val="75"/>
          <w:sz w:val="16"/>
        </w:rPr>
        <w:t xml:space="preserve"> </w:t>
      </w:r>
      <w:r>
        <w:rPr>
          <w:position w:val="2"/>
        </w:rPr>
        <w:t>em</w:t>
      </w:r>
      <w:r>
        <w:rPr>
          <w:spacing w:val="40"/>
          <w:position w:val="2"/>
        </w:rPr>
        <w:t xml:space="preserve"> </w:t>
      </w:r>
      <w:r>
        <w:rPr>
          <w:position w:val="2"/>
        </w:rPr>
        <w:t>cada</w:t>
      </w:r>
      <w:r>
        <w:rPr>
          <w:spacing w:val="40"/>
          <w:position w:val="2"/>
        </w:rPr>
        <w:t xml:space="preserve"> </w:t>
      </w:r>
      <w:r>
        <w:rPr>
          <w:position w:val="2"/>
        </w:rPr>
        <w:t>momento</w:t>
      </w:r>
      <w:r>
        <w:rPr>
          <w:spacing w:val="40"/>
          <w:position w:val="2"/>
        </w:rPr>
        <w:t xml:space="preserve"> </w:t>
      </w:r>
      <w:r>
        <w:rPr>
          <w:position w:val="2"/>
        </w:rPr>
        <w:t>das</w:t>
      </w:r>
      <w:r>
        <w:rPr>
          <w:spacing w:val="40"/>
          <w:position w:val="2"/>
        </w:rPr>
        <w:t xml:space="preserve"> </w:t>
      </w:r>
      <w:r>
        <w:rPr>
          <w:position w:val="2"/>
        </w:rPr>
        <w:t xml:space="preserve">condições </w:t>
      </w:r>
      <w:r>
        <w:rPr>
          <w:spacing w:val="-2"/>
        </w:rPr>
        <w:t>apresentadas</w:t>
      </w:r>
      <w:r>
        <w:rPr/>
        <w:tab/>
      </w:r>
      <w:r>
        <w:rPr>
          <w:spacing w:val="-5"/>
        </w:rPr>
        <w:t>27</w:t>
      </w:r>
    </w:p>
    <w:p>
      <w:pPr>
        <w:pStyle w:val="BodyText"/>
        <w:tabs>
          <w:tab w:val="clear" w:pos="720"/>
          <w:tab w:val="right" w:pos="9622" w:leader="dot"/>
        </w:tabs>
        <w:spacing w:lineRule="auto" w:line="360" w:before="3" w:after="0"/>
        <w:ind w:left="1136" w:right="1132"/>
        <w:rPr/>
      </w:pPr>
      <w:r>
        <w:rPr>
          <w:b/>
        </w:rPr>
        <w:t>Figura</w:t>
      </w:r>
      <w:r>
        <w:rPr>
          <w:b/>
          <w:spacing w:val="80"/>
        </w:rPr>
        <w:t xml:space="preserve"> </w:t>
      </w:r>
      <w:r>
        <w:rPr>
          <w:b/>
        </w:rPr>
        <w:t>3:</w:t>
      </w:r>
      <w:r>
        <w:rPr>
          <w:b/>
          <w:spacing w:val="80"/>
        </w:rPr>
        <w:t xml:space="preserve"> </w:t>
      </w:r>
      <w:r>
        <w:rPr/>
        <w:t>Valores</w:t>
      </w:r>
      <w:r>
        <w:rPr>
          <w:spacing w:val="80"/>
        </w:rPr>
        <w:t xml:space="preserve"> </w:t>
      </w:r>
      <w:r>
        <w:rPr/>
        <w:t>médios</w:t>
      </w:r>
      <w:r>
        <w:rPr>
          <w:spacing w:val="80"/>
        </w:rPr>
        <w:t xml:space="preserve"> </w:t>
      </w:r>
      <w:r>
        <w:rPr/>
        <w:t>e</w:t>
      </w:r>
      <w:r>
        <w:rPr>
          <w:spacing w:val="80"/>
        </w:rPr>
        <w:t xml:space="preserve"> </w:t>
      </w:r>
      <w:r>
        <w:rPr/>
        <w:t>desvios</w:t>
      </w:r>
      <w:r>
        <w:rPr>
          <w:spacing w:val="80"/>
        </w:rPr>
        <w:t xml:space="preserve"> </w:t>
      </w:r>
      <w:r>
        <w:rPr/>
        <w:t>da</w:t>
      </w:r>
      <w:r>
        <w:rPr>
          <w:spacing w:val="80"/>
        </w:rPr>
        <w:t xml:space="preserve"> </w:t>
      </w:r>
      <w:r>
        <w:rPr/>
        <w:t>RPE</w:t>
      </w:r>
      <w:r>
        <w:rPr>
          <w:spacing w:val="80"/>
        </w:rPr>
        <w:t xml:space="preserve"> </w:t>
      </w:r>
      <w:r>
        <w:rPr/>
        <w:t>em</w:t>
      </w:r>
      <w:r>
        <w:rPr>
          <w:spacing w:val="80"/>
        </w:rPr>
        <w:t xml:space="preserve"> </w:t>
      </w:r>
      <w:r>
        <w:rPr/>
        <w:t>cada</w:t>
      </w:r>
      <w:r>
        <w:rPr>
          <w:spacing w:val="80"/>
        </w:rPr>
        <w:t xml:space="preserve"> </w:t>
      </w:r>
      <w:r>
        <w:rPr/>
        <w:t>momento</w:t>
      </w:r>
      <w:r>
        <w:rPr>
          <w:spacing w:val="80"/>
        </w:rPr>
        <w:t xml:space="preserve"> </w:t>
      </w:r>
      <w:r>
        <w:rPr/>
        <w:t>das</w:t>
      </w:r>
      <w:r>
        <w:rPr>
          <w:spacing w:val="80"/>
        </w:rPr>
        <w:t xml:space="preserve"> </w:t>
      </w:r>
      <w:r>
        <w:rPr/>
        <w:t xml:space="preserve">condições </w:t>
      </w:r>
      <w:r>
        <w:rPr>
          <w:spacing w:val="-2"/>
        </w:rPr>
        <w:t>apresentadas</w:t>
      </w:r>
      <w:r>
        <w:rPr/>
        <w:tab/>
      </w:r>
      <w:r>
        <w:rPr>
          <w:spacing w:val="-5"/>
        </w:rPr>
        <w:t>28</w:t>
      </w:r>
    </w:p>
    <w:p>
      <w:pPr>
        <w:sectPr>
          <w:headerReference w:type="default" r:id="rId23"/>
          <w:headerReference w:type="first" r:id="rId24"/>
          <w:type w:val="nextPage"/>
          <w:pgSz w:w="11906" w:h="16838"/>
          <w:pgMar w:left="566" w:right="566" w:gutter="0" w:header="749" w:top="1320" w:footer="0" w:bottom="280"/>
          <w:pgNumType w:fmt="decimal"/>
          <w:formProt w:val="false"/>
          <w:textDirection w:val="lrTb"/>
          <w:docGrid w:type="default" w:linePitch="100" w:charSpace="0"/>
        </w:sectPr>
        <w:pStyle w:val="BodyText"/>
        <w:tabs>
          <w:tab w:val="clear" w:pos="720"/>
          <w:tab w:val="right" w:pos="9622" w:leader="dot"/>
        </w:tabs>
        <w:spacing w:lineRule="auto" w:line="358" w:before="0" w:after="0"/>
        <w:ind w:left="1136" w:right="1134"/>
        <w:rPr/>
      </w:pPr>
      <w:r>
        <w:rPr>
          <w:b/>
          <w:position w:val="2"/>
        </w:rPr>
        <w:t>Figura</w:t>
      </w:r>
      <w:r>
        <w:rPr>
          <w:b/>
          <w:spacing w:val="40"/>
          <w:position w:val="2"/>
        </w:rPr>
        <w:t xml:space="preserve"> </w:t>
      </w:r>
      <w:r>
        <w:rPr>
          <w:b/>
          <w:position w:val="2"/>
        </w:rPr>
        <w:t>4:</w:t>
      </w:r>
      <w:r>
        <w:rPr>
          <w:b/>
          <w:spacing w:val="40"/>
          <w:position w:val="2"/>
        </w:rPr>
        <w:t xml:space="preserve"> </w:t>
      </w:r>
      <w:r>
        <w:rPr>
          <w:position w:val="2"/>
        </w:rPr>
        <w:t>Valores</w:t>
      </w:r>
      <w:r>
        <w:rPr>
          <w:spacing w:val="40"/>
          <w:position w:val="2"/>
        </w:rPr>
        <w:t xml:space="preserve"> </w:t>
      </w:r>
      <w:r>
        <w:rPr>
          <w:position w:val="2"/>
        </w:rPr>
        <w:t>médios</w:t>
      </w:r>
      <w:r>
        <w:rPr>
          <w:spacing w:val="40"/>
          <w:position w:val="2"/>
        </w:rPr>
        <w:t xml:space="preserve"> </w:t>
      </w:r>
      <w:r>
        <w:rPr>
          <w:position w:val="2"/>
        </w:rPr>
        <w:t>e</w:t>
      </w:r>
      <w:r>
        <w:rPr>
          <w:spacing w:val="40"/>
          <w:position w:val="2"/>
        </w:rPr>
        <w:t xml:space="preserve"> </w:t>
      </w:r>
      <w:r>
        <w:rPr>
          <w:position w:val="2"/>
        </w:rPr>
        <w:t>desvios</w:t>
      </w:r>
      <w:r>
        <w:rPr>
          <w:spacing w:val="40"/>
          <w:position w:val="2"/>
        </w:rPr>
        <w:t xml:space="preserve"> </w:t>
      </w:r>
      <w:r>
        <w:rPr>
          <w:position w:val="2"/>
        </w:rPr>
        <w:t>da</w:t>
      </w:r>
      <w:r>
        <w:rPr>
          <w:spacing w:val="40"/>
          <w:position w:val="2"/>
        </w:rPr>
        <w:t xml:space="preserve"> </w:t>
      </w:r>
      <w:r>
        <w:rPr>
          <w:position w:val="2"/>
        </w:rPr>
        <w:t>%W</w:t>
      </w:r>
      <w:r>
        <w:rPr>
          <w:sz w:val="16"/>
        </w:rPr>
        <w:t>pico</w:t>
      </w:r>
      <w:r>
        <w:rPr>
          <w:spacing w:val="80"/>
          <w:sz w:val="16"/>
        </w:rPr>
        <w:t xml:space="preserve"> </w:t>
      </w:r>
      <w:r>
        <w:rPr>
          <w:position w:val="2"/>
        </w:rPr>
        <w:t>em</w:t>
      </w:r>
      <w:r>
        <w:rPr>
          <w:spacing w:val="40"/>
          <w:position w:val="2"/>
        </w:rPr>
        <w:t xml:space="preserve"> </w:t>
      </w:r>
      <w:r>
        <w:rPr>
          <w:position w:val="2"/>
        </w:rPr>
        <w:t>cada</w:t>
      </w:r>
      <w:r>
        <w:rPr>
          <w:spacing w:val="40"/>
          <w:position w:val="2"/>
        </w:rPr>
        <w:t xml:space="preserve"> </w:t>
      </w:r>
      <w:r>
        <w:rPr>
          <w:position w:val="2"/>
        </w:rPr>
        <w:t>momento</w:t>
      </w:r>
      <w:r>
        <w:rPr>
          <w:spacing w:val="40"/>
          <w:position w:val="2"/>
        </w:rPr>
        <w:t xml:space="preserve"> </w:t>
      </w:r>
      <w:r>
        <w:rPr>
          <w:position w:val="2"/>
        </w:rPr>
        <w:t>das</w:t>
      </w:r>
      <w:r>
        <w:rPr>
          <w:spacing w:val="40"/>
          <w:position w:val="2"/>
        </w:rPr>
        <w:t xml:space="preserve"> </w:t>
      </w:r>
      <w:r>
        <w:rPr>
          <w:position w:val="2"/>
        </w:rPr>
        <w:t>condições</w:t>
      </w:r>
      <w:r>
        <w:rPr>
          <w:spacing w:val="80"/>
          <w:position w:val="2"/>
        </w:rPr>
        <w:t xml:space="preserve"> </w:t>
      </w:r>
      <w:r>
        <w:rPr>
          <w:spacing w:val="-2"/>
        </w:rPr>
        <w:t>apresentadas.</w:t>
      </w:r>
      <w:r>
        <w:rPr/>
        <w:tab/>
      </w:r>
      <w:r>
        <w:rPr>
          <w:spacing w:val="-5"/>
        </w:rPr>
        <w:t>29</w:t>
      </w:r>
    </w:p>
    <w:p>
      <w:pPr>
        <w:pStyle w:val="Normal"/>
        <w:spacing w:before="87" w:after="0"/>
        <w:ind w:hanging="0" w:left="1167" w:right="1167"/>
        <w:jc w:val="center"/>
        <w:rPr>
          <w:b/>
          <w:sz w:val="24"/>
        </w:rPr>
      </w:pPr>
      <w:r>
        <w:rPr>
          <w:b/>
          <w:sz w:val="24"/>
        </w:rPr>
        <w:t>LISTA</w:t>
      </w:r>
      <w:r>
        <w:rPr>
          <w:b/>
          <w:spacing w:val="-1"/>
          <w:sz w:val="24"/>
        </w:rPr>
        <w:t xml:space="preserve"> </w:t>
      </w:r>
      <w:r>
        <w:rPr>
          <w:b/>
          <w:sz w:val="24"/>
        </w:rPr>
        <w:t xml:space="preserve">DE </w:t>
      </w:r>
      <w:r>
        <w:rPr>
          <w:b/>
          <w:spacing w:val="-2"/>
          <w:sz w:val="24"/>
        </w:rPr>
        <w:t>TABELAS</w:t>
      </w:r>
    </w:p>
    <w:p>
      <w:pPr>
        <w:pStyle w:val="Normal"/>
        <w:spacing w:before="336" w:after="0"/>
        <w:ind w:hanging="0" w:left="0" w:right="1135"/>
        <w:jc w:val="right"/>
        <w:rPr>
          <w:b/>
          <w:sz w:val="24"/>
        </w:rPr>
      </w:pPr>
      <w:r>
        <w:rPr>
          <w:b/>
          <w:spacing w:val="-2"/>
          <w:sz w:val="24"/>
        </w:rPr>
        <w:t>PÁGINAS</w:t>
      </w:r>
    </w:p>
    <w:p>
      <w:pPr>
        <w:sectPr>
          <w:headerReference w:type="default" r:id="rId25"/>
          <w:headerReference w:type="first" r:id="rId26"/>
          <w:type w:val="nextPage"/>
          <w:pgSz w:w="11906" w:h="16838"/>
          <w:pgMar w:left="566" w:right="566" w:gutter="0" w:header="749" w:top="1320" w:footer="0" w:bottom="280"/>
          <w:pgNumType w:fmt="decimal"/>
          <w:formProt w:val="false"/>
          <w:textDirection w:val="lrTb"/>
          <w:docGrid w:type="default" w:linePitch="100" w:charSpace="0"/>
        </w:sectPr>
        <w:pStyle w:val="BodyText"/>
        <w:tabs>
          <w:tab w:val="clear" w:pos="720"/>
          <w:tab w:val="left" w:pos="9383" w:leader="dot"/>
        </w:tabs>
        <w:spacing w:before="303" w:after="0"/>
        <w:ind w:left="1136" w:right="0"/>
        <w:rPr/>
      </w:pPr>
      <w:r>
        <w:rPr/>
        <w:t>Tabela</w:t>
      </w:r>
      <w:r>
        <w:rPr>
          <w:spacing w:val="-1"/>
        </w:rPr>
        <w:t xml:space="preserve"> </w:t>
      </w:r>
      <w:r>
        <w:rPr/>
        <w:t>1</w:t>
      </w:r>
      <w:r>
        <w:rPr>
          <w:spacing w:val="-2"/>
        </w:rPr>
        <w:t xml:space="preserve"> </w:t>
      </w:r>
      <w:r>
        <w:rPr/>
        <w:t>–</w:t>
      </w:r>
      <w:r>
        <w:rPr>
          <w:spacing w:val="-1"/>
        </w:rPr>
        <w:t xml:space="preserve"> </w:t>
      </w:r>
      <w:r>
        <w:rPr/>
        <w:t>Características</w:t>
      </w:r>
      <w:r>
        <w:rPr>
          <w:spacing w:val="-1"/>
        </w:rPr>
        <w:t xml:space="preserve"> </w:t>
      </w:r>
      <w:r>
        <w:rPr/>
        <w:t xml:space="preserve">dos </w:t>
      </w:r>
      <w:r>
        <w:rPr>
          <w:spacing w:val="-2"/>
        </w:rPr>
        <w:t>participantes</w:t>
      </w:r>
      <w:r>
        <w:rPr/>
        <w:tab/>
      </w:r>
      <w:r>
        <w:rPr>
          <w:spacing w:val="-5"/>
        </w:rPr>
        <w:t>26</w:t>
      </w:r>
    </w:p>
    <w:p>
      <w:pPr>
        <w:pStyle w:val="BodyText"/>
        <w:rPr/>
      </w:pPr>
      <w:r>
        <w:rPr/>
      </w:r>
    </w:p>
    <w:p>
      <w:pPr>
        <w:pStyle w:val="BodyText"/>
        <w:rPr/>
      </w:pPr>
      <w:r>
        <w:rPr/>
      </w:r>
    </w:p>
    <w:p>
      <w:pPr>
        <w:pStyle w:val="BodyText"/>
        <w:rPr/>
      </w:pPr>
      <w:r>
        <w:rPr/>
      </w:r>
    </w:p>
    <w:p>
      <w:pPr>
        <w:pStyle w:val="BodyText"/>
        <w:spacing w:before="41" w:after="0"/>
        <w:rPr/>
      </w:pPr>
      <w:r>
        <w:rPr/>
      </w:r>
    </w:p>
    <w:p>
      <w:pPr>
        <w:pStyle w:val="Heading1"/>
        <w:spacing w:before="1" w:after="0"/>
        <w:ind w:left="1167" w:right="1166"/>
        <w:jc w:val="center"/>
        <w:rPr/>
      </w:pPr>
      <w:r>
        <w:rPr>
          <w:spacing w:val="-2"/>
        </w:rPr>
        <w:t>SUMÁRIO</w:t>
      </w:r>
    </w:p>
    <w:p>
      <w:pPr>
        <w:pStyle w:val="BodyText"/>
        <w:rPr>
          <w:b/>
        </w:rPr>
      </w:pPr>
      <w:r>
        <w:rPr>
          <w:b/>
        </w:rPr>
      </w:r>
    </w:p>
    <w:p>
      <w:pPr>
        <w:pStyle w:val="BodyText"/>
        <w:spacing w:before="148" w:after="0"/>
        <w:rPr>
          <w:b/>
        </w:rPr>
      </w:pPr>
      <w:r>
        <w:rPr>
          <w:b/>
        </w:rPr>
      </w:r>
    </w:p>
    <w:p>
      <w:pPr>
        <w:pStyle w:val="ListParagraph"/>
        <w:numPr>
          <w:ilvl w:val="0"/>
          <w:numId w:val="7"/>
        </w:numPr>
        <w:tabs>
          <w:tab w:val="clear" w:pos="720"/>
          <w:tab w:val="left" w:pos="181" w:leader="none"/>
          <w:tab w:val="left" w:pos="8247" w:leader="dot"/>
        </w:tabs>
        <w:spacing w:lineRule="auto" w:line="240" w:before="0" w:after="0"/>
        <w:ind w:hanging="182" w:left="181" w:right="12"/>
        <w:jc w:val="center"/>
        <w:rPr>
          <w:sz w:val="24"/>
        </w:rPr>
      </w:pPr>
      <w:hyperlink r:id="rId27">
        <w:r>
          <w:rPr>
            <w:rStyle w:val="Style7"/>
            <w:spacing w:val="-2"/>
            <w:sz w:val="24"/>
          </w:rPr>
          <w:t>INTRODUÇÃO</w:t>
        </w:r>
      </w:hyperlink>
      <w:r>
        <w:rPr>
          <w:sz w:val="24"/>
        </w:rPr>
        <w:tab/>
      </w:r>
      <w:r>
        <w:rPr>
          <w:spacing w:val="-5"/>
          <w:sz w:val="24"/>
        </w:rPr>
        <w:t>13</w:t>
      </w:r>
    </w:p>
    <w:p>
      <w:pPr>
        <w:pStyle w:val="ListParagraph"/>
        <w:numPr>
          <w:ilvl w:val="1"/>
          <w:numId w:val="7"/>
        </w:numPr>
        <w:tabs>
          <w:tab w:val="clear" w:pos="720"/>
          <w:tab w:val="left" w:pos="1556" w:leader="none"/>
          <w:tab w:val="left" w:pos="9371" w:leader="dot"/>
        </w:tabs>
        <w:spacing w:lineRule="auto" w:line="240" w:before="140" w:after="0"/>
        <w:ind w:hanging="420" w:left="1556" w:right="0"/>
        <w:jc w:val="left"/>
        <w:rPr>
          <w:sz w:val="24"/>
        </w:rPr>
      </w:pPr>
      <w:r>
        <w:rPr>
          <w:sz w:val="24"/>
        </w:rPr>
        <w:t>Justificativa</w:t>
      </w:r>
      <w:r>
        <w:rPr>
          <w:spacing w:val="-2"/>
          <w:sz w:val="24"/>
        </w:rPr>
        <w:t xml:space="preserve"> </w:t>
      </w:r>
      <w:r>
        <w:rPr>
          <w:sz w:val="24"/>
        </w:rPr>
        <w:t>/</w:t>
      </w:r>
      <w:r>
        <w:rPr>
          <w:spacing w:val="-1"/>
          <w:sz w:val="24"/>
        </w:rPr>
        <w:t xml:space="preserve"> </w:t>
      </w:r>
      <w:r>
        <w:rPr>
          <w:spacing w:val="-2"/>
          <w:sz w:val="24"/>
        </w:rPr>
        <w:t>Relevância</w:t>
      </w:r>
      <w:r>
        <w:rPr>
          <w:sz w:val="24"/>
        </w:rPr>
        <w:tab/>
      </w:r>
      <w:r>
        <w:rPr>
          <w:spacing w:val="-5"/>
          <w:sz w:val="24"/>
        </w:rPr>
        <w:t>14</w:t>
      </w:r>
    </w:p>
    <w:p>
      <w:pPr>
        <w:pStyle w:val="ListParagraph"/>
        <w:numPr>
          <w:ilvl w:val="1"/>
          <w:numId w:val="6"/>
        </w:numPr>
        <w:tabs>
          <w:tab w:val="clear" w:pos="720"/>
          <w:tab w:val="left" w:pos="1496" w:leader="none"/>
          <w:tab w:val="left" w:pos="9391" w:leader="dot"/>
        </w:tabs>
        <w:spacing w:lineRule="auto" w:line="240" w:before="137" w:after="0"/>
        <w:ind w:hanging="360" w:left="1496" w:right="0"/>
        <w:jc w:val="left"/>
        <w:rPr>
          <w:sz w:val="24"/>
        </w:rPr>
      </w:pPr>
      <w:r>
        <w:rPr>
          <w:spacing w:val="-2"/>
          <w:sz w:val="24"/>
        </w:rPr>
        <w:t>Objetivos</w:t>
      </w:r>
      <w:r>
        <w:rPr>
          <w:sz w:val="24"/>
        </w:rPr>
        <w:tab/>
      </w:r>
      <w:r>
        <w:rPr>
          <w:spacing w:val="-5"/>
          <w:sz w:val="24"/>
        </w:rPr>
        <w:t>14</w:t>
      </w:r>
    </w:p>
    <w:p>
      <w:pPr>
        <w:pStyle w:val="ListParagraph"/>
        <w:numPr>
          <w:ilvl w:val="2"/>
          <w:numId w:val="6"/>
        </w:numPr>
        <w:tabs>
          <w:tab w:val="clear" w:pos="720"/>
          <w:tab w:val="left" w:pos="1675" w:leader="none"/>
          <w:tab w:val="left" w:pos="9349" w:leader="dot"/>
        </w:tabs>
        <w:spacing w:lineRule="auto" w:line="240" w:before="139" w:after="0"/>
        <w:ind w:hanging="539" w:left="1675" w:right="0"/>
        <w:jc w:val="left"/>
        <w:rPr>
          <w:sz w:val="24"/>
        </w:rPr>
      </w:pPr>
      <w:r>
        <w:rPr>
          <w:sz w:val="24"/>
        </w:rPr>
        <w:t>Objetivo</w:t>
      </w:r>
      <w:r>
        <w:rPr>
          <w:spacing w:val="-1"/>
          <w:sz w:val="24"/>
        </w:rPr>
        <w:t xml:space="preserve"> </w:t>
      </w:r>
      <w:r>
        <w:rPr>
          <w:spacing w:val="-2"/>
          <w:sz w:val="24"/>
        </w:rPr>
        <w:t>Geral</w:t>
      </w:r>
      <w:r>
        <w:rPr>
          <w:sz w:val="24"/>
        </w:rPr>
        <w:tab/>
      </w:r>
      <w:r>
        <w:rPr>
          <w:spacing w:val="-5"/>
          <w:sz w:val="24"/>
        </w:rPr>
        <w:t>15</w:t>
      </w:r>
    </w:p>
    <w:p>
      <w:pPr>
        <w:pStyle w:val="BodyText"/>
        <w:tabs>
          <w:tab w:val="clear" w:pos="720"/>
          <w:tab w:val="left" w:pos="9355" w:leader="dot"/>
        </w:tabs>
        <w:spacing w:before="137" w:after="0"/>
        <w:ind w:left="1136" w:right="0"/>
        <w:rPr/>
      </w:pPr>
      <w:r>
        <w:rPr/>
        <w:t>1.2.2.</w:t>
      </w:r>
      <w:r>
        <w:rPr>
          <w:spacing w:val="-3"/>
        </w:rPr>
        <w:t xml:space="preserve"> </w:t>
      </w:r>
      <w:r>
        <w:rPr/>
        <w:t>Objetivos</w:t>
      </w:r>
      <w:r>
        <w:rPr>
          <w:spacing w:val="-2"/>
        </w:rPr>
        <w:t xml:space="preserve"> Específicos</w:t>
      </w:r>
      <w:r>
        <w:rPr/>
        <w:tab/>
      </w:r>
      <w:r>
        <w:rPr>
          <w:spacing w:val="-5"/>
        </w:rPr>
        <w:t>15</w:t>
      </w:r>
    </w:p>
    <w:p>
      <w:pPr>
        <w:pStyle w:val="BodyText"/>
        <w:tabs>
          <w:tab w:val="clear" w:pos="720"/>
          <w:tab w:val="left" w:pos="9371" w:leader="dot"/>
        </w:tabs>
        <w:spacing w:before="137" w:after="0"/>
        <w:ind w:left="1136" w:right="0"/>
        <w:rPr/>
      </w:pPr>
      <w:r>
        <w:rPr/>
        <w:t xml:space="preserve">1.3. </w:t>
      </w:r>
      <w:r>
        <w:rPr>
          <w:spacing w:val="-2"/>
        </w:rPr>
        <w:t>Hipótese</w:t>
      </w:r>
      <w:r>
        <w:rPr/>
        <w:tab/>
      </w:r>
      <w:r>
        <w:rPr>
          <w:spacing w:val="-5"/>
        </w:rPr>
        <w:t>15</w:t>
      </w:r>
    </w:p>
    <w:p>
      <w:pPr>
        <w:pStyle w:val="ListParagraph"/>
        <w:numPr>
          <w:ilvl w:val="0"/>
          <w:numId w:val="7"/>
        </w:numPr>
        <w:tabs>
          <w:tab w:val="clear" w:pos="720"/>
          <w:tab w:val="left" w:pos="1376" w:leader="none"/>
          <w:tab w:val="left" w:pos="9345" w:leader="dot"/>
        </w:tabs>
        <w:spacing w:lineRule="auto" w:line="240" w:before="269" w:after="0"/>
        <w:ind w:hanging="240" w:left="1376" w:right="0"/>
        <w:jc w:val="left"/>
        <w:rPr>
          <w:sz w:val="24"/>
        </w:rPr>
      </w:pPr>
      <w:hyperlink r:id="rId28">
        <w:r>
          <w:rPr>
            <w:rStyle w:val="Style7"/>
            <w:sz w:val="24"/>
          </w:rPr>
          <w:t>REVISÃO</w:t>
        </w:r>
        <w:r>
          <w:rPr>
            <w:rStyle w:val="Style7"/>
            <w:spacing w:val="-2"/>
            <w:sz w:val="24"/>
          </w:rPr>
          <w:t xml:space="preserve"> </w:t>
        </w:r>
        <w:r>
          <w:rPr>
            <w:rStyle w:val="Style7"/>
            <w:sz w:val="24"/>
          </w:rPr>
          <w:t>DE</w:t>
        </w:r>
        <w:r>
          <w:rPr>
            <w:rStyle w:val="Style7"/>
            <w:spacing w:val="-1"/>
            <w:sz w:val="24"/>
          </w:rPr>
          <w:t xml:space="preserve"> </w:t>
        </w:r>
        <w:r>
          <w:rPr>
            <w:rStyle w:val="Style7"/>
            <w:spacing w:val="-2"/>
            <w:sz w:val="24"/>
          </w:rPr>
          <w:t>LITERATURA</w:t>
        </w:r>
        <w:r>
          <w:rPr>
            <w:rStyle w:val="Style7"/>
            <w:sz w:val="24"/>
          </w:rPr>
          <w:tab/>
        </w:r>
        <w:r>
          <w:rPr>
            <w:rStyle w:val="Style7"/>
            <w:spacing w:val="-5"/>
            <w:sz w:val="24"/>
          </w:rPr>
          <w:t>16</w:t>
        </w:r>
      </w:hyperlink>
    </w:p>
    <w:p>
      <w:pPr>
        <w:pStyle w:val="ListParagraph"/>
        <w:numPr>
          <w:ilvl w:val="1"/>
          <w:numId w:val="7"/>
        </w:numPr>
        <w:tabs>
          <w:tab w:val="clear" w:pos="720"/>
          <w:tab w:val="left" w:pos="1556" w:leader="none"/>
          <w:tab w:val="left" w:pos="9364" w:leader="dot"/>
        </w:tabs>
        <w:spacing w:lineRule="auto" w:line="240" w:before="139" w:after="0"/>
        <w:ind w:hanging="420" w:left="1556" w:right="0"/>
        <w:jc w:val="left"/>
        <w:rPr>
          <w:sz w:val="24"/>
        </w:rPr>
      </w:pPr>
      <w:r>
        <w:rPr>
          <w:sz w:val="24"/>
        </w:rPr>
        <w:t>Exercício</w:t>
      </w:r>
      <w:r>
        <w:rPr>
          <w:spacing w:val="-2"/>
          <w:sz w:val="24"/>
        </w:rPr>
        <w:t xml:space="preserve"> Físico</w:t>
      </w:r>
      <w:r>
        <w:rPr>
          <w:sz w:val="24"/>
        </w:rPr>
        <w:tab/>
      </w:r>
      <w:r>
        <w:rPr>
          <w:spacing w:val="-5"/>
          <w:sz w:val="24"/>
        </w:rPr>
        <w:t>16</w:t>
      </w:r>
    </w:p>
    <w:p>
      <w:pPr>
        <w:pStyle w:val="ListParagraph"/>
        <w:numPr>
          <w:ilvl w:val="1"/>
          <w:numId w:val="7"/>
        </w:numPr>
        <w:tabs>
          <w:tab w:val="clear" w:pos="720"/>
          <w:tab w:val="left" w:pos="1556" w:leader="none"/>
          <w:tab w:val="left" w:pos="9340" w:leader="dot"/>
        </w:tabs>
        <w:spacing w:lineRule="auto" w:line="240" w:before="137" w:after="0"/>
        <w:ind w:hanging="420" w:left="1556" w:right="0"/>
        <w:jc w:val="left"/>
        <w:rPr>
          <w:sz w:val="24"/>
        </w:rPr>
      </w:pPr>
      <w:r>
        <w:rPr>
          <w:sz w:val="24"/>
        </w:rPr>
        <w:t>Estratégias</w:t>
      </w:r>
      <w:r>
        <w:rPr>
          <w:spacing w:val="-3"/>
          <w:sz w:val="24"/>
        </w:rPr>
        <w:t xml:space="preserve"> </w:t>
      </w:r>
      <w:r>
        <w:rPr>
          <w:sz w:val="24"/>
        </w:rPr>
        <w:t>para</w:t>
      </w:r>
      <w:r>
        <w:rPr>
          <w:spacing w:val="-2"/>
          <w:sz w:val="24"/>
        </w:rPr>
        <w:t xml:space="preserve"> </w:t>
      </w:r>
      <w:r>
        <w:rPr>
          <w:sz w:val="24"/>
        </w:rPr>
        <w:t>o aumento</w:t>
      </w:r>
      <w:r>
        <w:rPr>
          <w:spacing w:val="-1"/>
          <w:sz w:val="24"/>
        </w:rPr>
        <w:t xml:space="preserve"> </w:t>
      </w:r>
      <w:r>
        <w:rPr>
          <w:sz w:val="24"/>
        </w:rPr>
        <w:t>da</w:t>
      </w:r>
      <w:r>
        <w:rPr>
          <w:spacing w:val="-2"/>
          <w:sz w:val="24"/>
        </w:rPr>
        <w:t xml:space="preserve"> </w:t>
      </w:r>
      <w:r>
        <w:rPr>
          <w:sz w:val="24"/>
        </w:rPr>
        <w:t>prática</w:t>
      </w:r>
      <w:r>
        <w:rPr>
          <w:spacing w:val="-1"/>
          <w:sz w:val="24"/>
        </w:rPr>
        <w:t xml:space="preserve"> </w:t>
      </w:r>
      <w:r>
        <w:rPr>
          <w:sz w:val="24"/>
        </w:rPr>
        <w:t>de</w:t>
      </w:r>
      <w:r>
        <w:rPr>
          <w:spacing w:val="-2"/>
          <w:sz w:val="24"/>
        </w:rPr>
        <w:t xml:space="preserve"> </w:t>
      </w:r>
      <w:r>
        <w:rPr>
          <w:sz w:val="24"/>
        </w:rPr>
        <w:t xml:space="preserve">exercícios </w:t>
      </w:r>
      <w:r>
        <w:rPr>
          <w:spacing w:val="-2"/>
          <w:sz w:val="24"/>
        </w:rPr>
        <w:t>físico</w:t>
      </w:r>
      <w:r>
        <w:rPr>
          <w:sz w:val="24"/>
        </w:rPr>
        <w:tab/>
      </w:r>
      <w:r>
        <w:rPr>
          <w:spacing w:val="-5"/>
          <w:sz w:val="24"/>
        </w:rPr>
        <w:t>17</w:t>
      </w:r>
    </w:p>
    <w:p>
      <w:pPr>
        <w:pStyle w:val="ListParagraph"/>
        <w:numPr>
          <w:ilvl w:val="1"/>
          <w:numId w:val="7"/>
        </w:numPr>
        <w:tabs>
          <w:tab w:val="clear" w:pos="720"/>
          <w:tab w:val="left" w:pos="1555" w:leader="none"/>
          <w:tab w:val="left" w:pos="9391" w:leader="dot"/>
        </w:tabs>
        <w:spacing w:lineRule="auto" w:line="240" w:before="139" w:after="0"/>
        <w:ind w:hanging="419" w:left="1555" w:right="0"/>
        <w:jc w:val="left"/>
        <w:rPr>
          <w:sz w:val="24"/>
        </w:rPr>
      </w:pPr>
      <w:r>
        <w:rPr>
          <w:sz w:val="24"/>
        </w:rPr>
        <w:t>Afeto</w:t>
      </w:r>
      <w:r>
        <w:rPr>
          <w:spacing w:val="-2"/>
          <w:sz w:val="24"/>
        </w:rPr>
        <w:t xml:space="preserve"> </w:t>
      </w:r>
      <w:r>
        <w:rPr>
          <w:sz w:val="24"/>
        </w:rPr>
        <w:t>e</w:t>
      </w:r>
      <w:r>
        <w:rPr>
          <w:spacing w:val="-1"/>
          <w:sz w:val="24"/>
        </w:rPr>
        <w:t xml:space="preserve"> </w:t>
      </w:r>
      <w:r>
        <w:rPr>
          <w:spacing w:val="-2"/>
          <w:sz w:val="24"/>
        </w:rPr>
        <w:t>exercício.</w:t>
      </w:r>
      <w:r>
        <w:rPr>
          <w:sz w:val="24"/>
        </w:rPr>
        <w:tab/>
      </w:r>
      <w:r>
        <w:rPr>
          <w:spacing w:val="-5"/>
          <w:sz w:val="24"/>
        </w:rPr>
        <w:t>18</w:t>
      </w:r>
    </w:p>
    <w:p>
      <w:pPr>
        <w:pStyle w:val="ListParagraph"/>
        <w:numPr>
          <w:ilvl w:val="1"/>
          <w:numId w:val="7"/>
        </w:numPr>
        <w:tabs>
          <w:tab w:val="clear" w:pos="720"/>
          <w:tab w:val="left" w:pos="1556" w:leader="none"/>
          <w:tab w:val="left" w:pos="9376" w:leader="dot"/>
        </w:tabs>
        <w:spacing w:lineRule="auto" w:line="240" w:before="135" w:after="0"/>
        <w:ind w:hanging="420" w:left="1556" w:right="0"/>
        <w:jc w:val="left"/>
        <w:rPr>
          <w:sz w:val="24"/>
        </w:rPr>
      </w:pPr>
      <w:r>
        <w:rPr>
          <w:sz w:val="24"/>
        </w:rPr>
        <w:t>Efeito</w:t>
      </w:r>
      <w:r>
        <w:rPr>
          <w:spacing w:val="-1"/>
          <w:sz w:val="24"/>
        </w:rPr>
        <w:t xml:space="preserve"> </w:t>
      </w:r>
      <w:r>
        <w:rPr>
          <w:sz w:val="24"/>
        </w:rPr>
        <w:t>do</w:t>
      </w:r>
      <w:r>
        <w:rPr>
          <w:spacing w:val="-1"/>
          <w:sz w:val="24"/>
        </w:rPr>
        <w:t xml:space="preserve"> </w:t>
      </w:r>
      <w:r>
        <w:rPr>
          <w:sz w:val="24"/>
        </w:rPr>
        <w:t>exercício</w:t>
      </w:r>
      <w:r>
        <w:rPr>
          <w:spacing w:val="-1"/>
          <w:sz w:val="24"/>
        </w:rPr>
        <w:t xml:space="preserve"> </w:t>
      </w:r>
      <w:r>
        <w:rPr>
          <w:sz w:val="24"/>
        </w:rPr>
        <w:t>físico na</w:t>
      </w:r>
      <w:r>
        <w:rPr>
          <w:spacing w:val="-3"/>
          <w:sz w:val="24"/>
        </w:rPr>
        <w:t xml:space="preserve"> </w:t>
      </w:r>
      <w:r>
        <w:rPr>
          <w:sz w:val="24"/>
        </w:rPr>
        <w:t>valência</w:t>
      </w:r>
      <w:r>
        <w:rPr>
          <w:spacing w:val="-1"/>
          <w:sz w:val="24"/>
        </w:rPr>
        <w:t xml:space="preserve"> </w:t>
      </w:r>
      <w:r>
        <w:rPr>
          <w:spacing w:val="-2"/>
          <w:sz w:val="24"/>
        </w:rPr>
        <w:t>afetiva</w:t>
      </w:r>
      <w:r>
        <w:rPr>
          <w:sz w:val="24"/>
        </w:rPr>
        <w:tab/>
      </w:r>
      <w:r>
        <w:rPr>
          <w:spacing w:val="-5"/>
          <w:sz w:val="24"/>
        </w:rPr>
        <w:t>18</w:t>
      </w:r>
    </w:p>
    <w:p>
      <w:pPr>
        <w:pStyle w:val="BodyText"/>
        <w:spacing w:before="141" w:after="0"/>
        <w:rPr/>
      </w:pPr>
      <w:r>
        <w:rPr/>
      </w:r>
    </w:p>
    <w:p>
      <w:pPr>
        <w:pStyle w:val="ListParagraph"/>
        <w:numPr>
          <w:ilvl w:val="0"/>
          <w:numId w:val="7"/>
        </w:numPr>
        <w:tabs>
          <w:tab w:val="clear" w:pos="720"/>
          <w:tab w:val="left" w:pos="1376" w:leader="none"/>
          <w:tab w:val="left" w:pos="9376" w:leader="dot"/>
        </w:tabs>
        <w:spacing w:lineRule="auto" w:line="240" w:before="0" w:after="0"/>
        <w:ind w:hanging="240" w:left="1376" w:right="0"/>
        <w:jc w:val="left"/>
        <w:rPr>
          <w:sz w:val="24"/>
        </w:rPr>
      </w:pPr>
      <w:r>
        <w:rPr>
          <w:spacing w:val="-2"/>
          <w:sz w:val="24"/>
        </w:rPr>
        <w:t>MÉTODOS</w:t>
      </w:r>
      <w:r>
        <w:rPr>
          <w:sz w:val="24"/>
        </w:rPr>
        <w:tab/>
      </w:r>
      <w:r>
        <w:rPr>
          <w:spacing w:val="-5"/>
          <w:sz w:val="24"/>
        </w:rPr>
        <w:t>21</w:t>
      </w:r>
    </w:p>
    <w:p>
      <w:pPr>
        <w:pStyle w:val="ListParagraph"/>
        <w:numPr>
          <w:ilvl w:val="1"/>
          <w:numId w:val="7"/>
        </w:numPr>
        <w:tabs>
          <w:tab w:val="clear" w:pos="720"/>
          <w:tab w:val="left" w:pos="1555" w:leader="none"/>
          <w:tab w:val="left" w:pos="9357" w:leader="dot"/>
        </w:tabs>
        <w:spacing w:lineRule="auto" w:line="240" w:before="137" w:after="0"/>
        <w:ind w:hanging="419" w:left="1555" w:right="0"/>
        <w:jc w:val="left"/>
        <w:rPr>
          <w:sz w:val="24"/>
        </w:rPr>
      </w:pPr>
      <w:r>
        <w:rPr>
          <w:sz w:val="24"/>
        </w:rPr>
        <w:t>Aspectos</w:t>
      </w:r>
      <w:r>
        <w:rPr>
          <w:spacing w:val="-3"/>
          <w:sz w:val="24"/>
        </w:rPr>
        <w:t xml:space="preserve"> </w:t>
      </w:r>
      <w:r>
        <w:rPr>
          <w:spacing w:val="-2"/>
          <w:sz w:val="24"/>
        </w:rPr>
        <w:t>éticos</w:t>
      </w:r>
      <w:r>
        <w:rPr>
          <w:sz w:val="24"/>
        </w:rPr>
        <w:tab/>
      </w:r>
      <w:r>
        <w:rPr>
          <w:spacing w:val="-5"/>
          <w:sz w:val="24"/>
        </w:rPr>
        <w:t>21</w:t>
      </w:r>
    </w:p>
    <w:p>
      <w:pPr>
        <w:pStyle w:val="ListParagraph"/>
        <w:numPr>
          <w:ilvl w:val="1"/>
          <w:numId w:val="7"/>
        </w:numPr>
        <w:tabs>
          <w:tab w:val="clear" w:pos="720"/>
          <w:tab w:val="left" w:pos="1555" w:leader="none"/>
          <w:tab w:val="left" w:pos="9398" w:leader="dot"/>
        </w:tabs>
        <w:spacing w:lineRule="auto" w:line="240" w:before="140" w:after="0"/>
        <w:ind w:hanging="419" w:left="1555" w:right="0"/>
        <w:jc w:val="left"/>
        <w:rPr>
          <w:sz w:val="24"/>
        </w:rPr>
      </w:pPr>
      <w:r>
        <w:rPr>
          <w:spacing w:val="-2"/>
          <w:sz w:val="24"/>
        </w:rPr>
        <w:t>Participantes</w:t>
      </w:r>
      <w:r>
        <w:rPr>
          <w:sz w:val="24"/>
        </w:rPr>
        <w:tab/>
      </w:r>
      <w:r>
        <w:rPr>
          <w:spacing w:val="-5"/>
          <w:sz w:val="24"/>
        </w:rPr>
        <w:t>21</w:t>
      </w:r>
    </w:p>
    <w:p>
      <w:pPr>
        <w:pStyle w:val="ListParagraph"/>
        <w:numPr>
          <w:ilvl w:val="1"/>
          <w:numId w:val="7"/>
        </w:numPr>
        <w:tabs>
          <w:tab w:val="clear" w:pos="720"/>
          <w:tab w:val="left" w:pos="1555" w:leader="none"/>
          <w:tab w:val="left" w:pos="9350" w:leader="dot"/>
        </w:tabs>
        <w:spacing w:lineRule="auto" w:line="240" w:before="136" w:after="0"/>
        <w:ind w:hanging="419" w:left="1555" w:right="0"/>
        <w:jc w:val="left"/>
        <w:rPr>
          <w:sz w:val="24"/>
        </w:rPr>
      </w:pPr>
      <w:r>
        <w:rPr>
          <w:sz w:val="24"/>
        </w:rPr>
        <w:t>Desenho</w:t>
      </w:r>
      <w:r>
        <w:rPr>
          <w:spacing w:val="-3"/>
          <w:sz w:val="24"/>
        </w:rPr>
        <w:t xml:space="preserve"> </w:t>
      </w:r>
      <w:r>
        <w:rPr>
          <w:spacing w:val="-2"/>
          <w:sz w:val="24"/>
        </w:rPr>
        <w:t>experimental</w:t>
      </w:r>
      <w:r>
        <w:rPr>
          <w:sz w:val="24"/>
        </w:rPr>
        <w:tab/>
      </w:r>
      <w:r>
        <w:rPr>
          <w:spacing w:val="-5"/>
          <w:sz w:val="24"/>
        </w:rPr>
        <w:t>21</w:t>
      </w:r>
    </w:p>
    <w:p>
      <w:pPr>
        <w:pStyle w:val="ListParagraph"/>
        <w:numPr>
          <w:ilvl w:val="1"/>
          <w:numId w:val="7"/>
        </w:numPr>
        <w:tabs>
          <w:tab w:val="clear" w:pos="720"/>
          <w:tab w:val="left" w:pos="1555" w:leader="none"/>
          <w:tab w:val="left" w:pos="9364" w:leader="dot"/>
        </w:tabs>
        <w:spacing w:lineRule="auto" w:line="240" w:before="140" w:after="0"/>
        <w:ind w:hanging="419" w:left="1555" w:right="0"/>
        <w:jc w:val="left"/>
        <w:rPr>
          <w:sz w:val="24"/>
        </w:rPr>
      </w:pPr>
      <w:r>
        <w:rPr>
          <w:sz w:val="24"/>
        </w:rPr>
        <w:t>Medida</w:t>
      </w:r>
      <w:r>
        <w:rPr>
          <w:spacing w:val="-1"/>
          <w:sz w:val="24"/>
        </w:rPr>
        <w:t xml:space="preserve"> </w:t>
      </w:r>
      <w:r>
        <w:rPr>
          <w:spacing w:val="-2"/>
          <w:sz w:val="24"/>
        </w:rPr>
        <w:t>Antropométricas.</w:t>
      </w:r>
      <w:r>
        <w:rPr>
          <w:sz w:val="24"/>
        </w:rPr>
        <w:tab/>
      </w:r>
      <w:r>
        <w:rPr>
          <w:spacing w:val="-5"/>
          <w:sz w:val="24"/>
        </w:rPr>
        <w:t>22</w:t>
      </w:r>
    </w:p>
    <w:p>
      <w:pPr>
        <w:pStyle w:val="ListParagraph"/>
        <w:numPr>
          <w:ilvl w:val="1"/>
          <w:numId w:val="7"/>
        </w:numPr>
        <w:tabs>
          <w:tab w:val="clear" w:pos="720"/>
          <w:tab w:val="left" w:pos="1555" w:leader="none"/>
          <w:tab w:val="left" w:pos="9371" w:leader="dot"/>
        </w:tabs>
        <w:spacing w:lineRule="auto" w:line="240" w:before="136" w:after="0"/>
        <w:ind w:hanging="419" w:left="1555" w:right="0"/>
        <w:jc w:val="left"/>
        <w:rPr>
          <w:sz w:val="24"/>
        </w:rPr>
      </w:pPr>
      <w:r>
        <w:rPr>
          <w:sz w:val="24"/>
        </w:rPr>
        <w:t>Variáveis</w:t>
      </w:r>
      <w:r>
        <w:rPr>
          <w:spacing w:val="-5"/>
          <w:sz w:val="24"/>
        </w:rPr>
        <w:t xml:space="preserve"> </w:t>
      </w:r>
      <w:r>
        <w:rPr>
          <w:spacing w:val="-2"/>
          <w:sz w:val="24"/>
        </w:rPr>
        <w:t>psicofisiológicas</w:t>
      </w:r>
      <w:r>
        <w:rPr>
          <w:sz w:val="24"/>
        </w:rPr>
        <w:tab/>
      </w:r>
      <w:r>
        <w:rPr>
          <w:spacing w:val="-5"/>
          <w:sz w:val="24"/>
        </w:rPr>
        <w:t>23</w:t>
      </w:r>
    </w:p>
    <w:p>
      <w:pPr>
        <w:pStyle w:val="ListParagraph"/>
        <w:numPr>
          <w:ilvl w:val="1"/>
          <w:numId w:val="7"/>
        </w:numPr>
        <w:tabs>
          <w:tab w:val="clear" w:pos="720"/>
          <w:tab w:val="left" w:pos="1555" w:leader="none"/>
          <w:tab w:val="left" w:pos="9354" w:leader="dot"/>
        </w:tabs>
        <w:spacing w:lineRule="auto" w:line="240" w:before="140" w:after="0"/>
        <w:ind w:hanging="419" w:left="1555" w:right="0"/>
        <w:jc w:val="left"/>
        <w:rPr>
          <w:sz w:val="24"/>
        </w:rPr>
      </w:pPr>
      <w:r>
        <w:rPr>
          <w:sz w:val="24"/>
        </w:rPr>
        <w:t>Variáveis fisiológicas</w:t>
      </w:r>
      <w:r>
        <w:rPr>
          <w:spacing w:val="-2"/>
          <w:sz w:val="24"/>
        </w:rPr>
        <w:t xml:space="preserve"> </w:t>
      </w:r>
      <w:r>
        <w:rPr>
          <w:sz w:val="24"/>
        </w:rPr>
        <w:t>e</w:t>
      </w:r>
      <w:r>
        <w:rPr>
          <w:spacing w:val="-3"/>
          <w:sz w:val="24"/>
        </w:rPr>
        <w:t xml:space="preserve"> </w:t>
      </w:r>
      <w:r>
        <w:rPr>
          <w:sz w:val="24"/>
        </w:rPr>
        <w:t>de</w:t>
      </w:r>
      <w:r>
        <w:rPr>
          <w:spacing w:val="-2"/>
          <w:sz w:val="24"/>
        </w:rPr>
        <w:t xml:space="preserve"> </w:t>
      </w:r>
      <w:r>
        <w:rPr>
          <w:spacing w:val="-4"/>
          <w:sz w:val="24"/>
        </w:rPr>
        <w:t>carga</w:t>
      </w:r>
      <w:r>
        <w:rPr>
          <w:sz w:val="24"/>
        </w:rPr>
        <w:tab/>
      </w:r>
      <w:r>
        <w:rPr>
          <w:spacing w:val="-5"/>
          <w:sz w:val="24"/>
        </w:rPr>
        <w:t>23</w:t>
      </w:r>
    </w:p>
    <w:p>
      <w:pPr>
        <w:pStyle w:val="ListParagraph"/>
        <w:numPr>
          <w:ilvl w:val="1"/>
          <w:numId w:val="5"/>
        </w:numPr>
        <w:tabs>
          <w:tab w:val="clear" w:pos="720"/>
          <w:tab w:val="left" w:pos="1496" w:leader="none"/>
          <w:tab w:val="left" w:pos="9351" w:leader="dot"/>
        </w:tabs>
        <w:spacing w:lineRule="auto" w:line="240" w:before="137" w:after="0"/>
        <w:ind w:hanging="360" w:left="1496" w:right="0"/>
        <w:jc w:val="left"/>
        <w:rPr>
          <w:sz w:val="24"/>
        </w:rPr>
      </w:pPr>
      <w:r>
        <w:rPr>
          <w:sz w:val="24"/>
        </w:rPr>
        <w:t>Teste</w:t>
      </w:r>
      <w:r>
        <w:rPr>
          <w:spacing w:val="-2"/>
          <w:sz w:val="24"/>
        </w:rPr>
        <w:t xml:space="preserve"> </w:t>
      </w:r>
      <w:r>
        <w:rPr>
          <w:sz w:val="24"/>
        </w:rPr>
        <w:t>de</w:t>
      </w:r>
      <w:r>
        <w:rPr>
          <w:spacing w:val="-2"/>
          <w:sz w:val="24"/>
        </w:rPr>
        <w:t xml:space="preserve"> </w:t>
      </w:r>
      <w:r>
        <w:rPr>
          <w:sz w:val="24"/>
        </w:rPr>
        <w:t>exercício</w:t>
      </w:r>
      <w:r>
        <w:rPr>
          <w:spacing w:val="-1"/>
          <w:sz w:val="24"/>
        </w:rPr>
        <w:t xml:space="preserve"> </w:t>
      </w:r>
      <w:r>
        <w:rPr>
          <w:spacing w:val="-2"/>
          <w:sz w:val="24"/>
        </w:rPr>
        <w:t>incremental</w:t>
      </w:r>
      <w:r>
        <w:rPr>
          <w:sz w:val="24"/>
        </w:rPr>
        <w:tab/>
      </w:r>
      <w:r>
        <w:rPr>
          <w:spacing w:val="-5"/>
          <w:sz w:val="24"/>
        </w:rPr>
        <w:t>23</w:t>
      </w:r>
    </w:p>
    <w:p>
      <w:pPr>
        <w:pStyle w:val="ListParagraph"/>
        <w:numPr>
          <w:ilvl w:val="1"/>
          <w:numId w:val="5"/>
        </w:numPr>
        <w:tabs>
          <w:tab w:val="clear" w:pos="720"/>
          <w:tab w:val="left" w:pos="1496" w:leader="none"/>
          <w:tab w:val="left" w:pos="9349" w:leader="dot"/>
        </w:tabs>
        <w:spacing w:lineRule="auto" w:line="240" w:before="139" w:after="0"/>
        <w:ind w:hanging="360" w:left="1496" w:right="0"/>
        <w:jc w:val="left"/>
        <w:rPr>
          <w:sz w:val="24"/>
        </w:rPr>
      </w:pPr>
      <w:r>
        <w:rPr>
          <w:sz w:val="24"/>
        </w:rPr>
        <w:t>Sessões</w:t>
      </w:r>
      <w:r>
        <w:rPr>
          <w:spacing w:val="-1"/>
          <w:sz w:val="24"/>
        </w:rPr>
        <w:t xml:space="preserve"> </w:t>
      </w:r>
      <w:r>
        <w:rPr>
          <w:spacing w:val="-2"/>
          <w:sz w:val="24"/>
        </w:rPr>
        <w:t>experimentais</w:t>
      </w:r>
      <w:r>
        <w:rPr>
          <w:sz w:val="24"/>
        </w:rPr>
        <w:tab/>
      </w:r>
      <w:r>
        <w:rPr>
          <w:spacing w:val="-5"/>
          <w:sz w:val="24"/>
        </w:rPr>
        <w:t>24</w:t>
      </w:r>
    </w:p>
    <w:p>
      <w:pPr>
        <w:pStyle w:val="ListParagraph"/>
        <w:numPr>
          <w:ilvl w:val="1"/>
          <w:numId w:val="5"/>
        </w:numPr>
        <w:tabs>
          <w:tab w:val="clear" w:pos="720"/>
          <w:tab w:val="left" w:pos="1496" w:leader="none"/>
          <w:tab w:val="left" w:pos="9357" w:leader="dot"/>
        </w:tabs>
        <w:spacing w:lineRule="auto" w:line="240" w:before="135" w:after="0"/>
        <w:ind w:hanging="360" w:left="1496" w:right="0"/>
        <w:jc w:val="left"/>
        <w:rPr>
          <w:sz w:val="24"/>
        </w:rPr>
      </w:pPr>
      <w:r>
        <w:rPr>
          <w:sz w:val="24"/>
        </w:rPr>
        <w:t>Análise</w:t>
      </w:r>
      <w:r>
        <w:rPr>
          <w:spacing w:val="-3"/>
          <w:sz w:val="24"/>
        </w:rPr>
        <w:t xml:space="preserve"> </w:t>
      </w:r>
      <w:r>
        <w:rPr>
          <w:spacing w:val="-2"/>
          <w:sz w:val="24"/>
        </w:rPr>
        <w:t>estatística</w:t>
      </w:r>
      <w:r>
        <w:rPr>
          <w:sz w:val="24"/>
        </w:rPr>
        <w:tab/>
      </w:r>
      <w:r>
        <w:rPr>
          <w:spacing w:val="-5"/>
          <w:sz w:val="24"/>
        </w:rPr>
        <w:t>25</w:t>
      </w:r>
    </w:p>
    <w:p>
      <w:pPr>
        <w:pStyle w:val="BodyText"/>
        <w:spacing w:before="2" w:after="0"/>
        <w:rPr/>
      </w:pPr>
      <w:r>
        <w:rPr/>
      </w:r>
    </w:p>
    <w:p>
      <w:pPr>
        <w:pStyle w:val="ListParagraph"/>
        <w:numPr>
          <w:ilvl w:val="0"/>
          <w:numId w:val="7"/>
        </w:numPr>
        <w:tabs>
          <w:tab w:val="clear" w:pos="720"/>
          <w:tab w:val="left" w:pos="1376" w:leader="none"/>
          <w:tab w:val="left" w:pos="9356" w:leader="dot"/>
        </w:tabs>
        <w:spacing w:lineRule="auto" w:line="240" w:before="0" w:after="0"/>
        <w:ind w:hanging="240" w:left="1376" w:right="0"/>
        <w:jc w:val="left"/>
        <w:rPr>
          <w:sz w:val="24"/>
        </w:rPr>
      </w:pPr>
      <w:r>
        <w:rPr>
          <w:spacing w:val="-2"/>
          <w:sz w:val="24"/>
        </w:rPr>
        <w:t>RESULTADOS</w:t>
      </w:r>
      <w:r>
        <w:rPr>
          <w:sz w:val="24"/>
        </w:rPr>
        <w:tab/>
      </w:r>
      <w:r>
        <w:rPr>
          <w:spacing w:val="-5"/>
          <w:sz w:val="24"/>
        </w:rPr>
        <w:t>26</w:t>
      </w:r>
    </w:p>
    <w:p>
      <w:pPr>
        <w:pStyle w:val="ListParagraph"/>
        <w:numPr>
          <w:ilvl w:val="1"/>
          <w:numId w:val="4"/>
        </w:numPr>
        <w:tabs>
          <w:tab w:val="clear" w:pos="720"/>
          <w:tab w:val="left" w:pos="1496" w:leader="none"/>
          <w:tab w:val="left" w:pos="9362" w:leader="dot"/>
        </w:tabs>
        <w:spacing w:lineRule="auto" w:line="240" w:before="139" w:after="0"/>
        <w:ind w:hanging="360" w:left="1496" w:right="0"/>
        <w:jc w:val="left"/>
        <w:rPr>
          <w:sz w:val="24"/>
        </w:rPr>
      </w:pPr>
      <w:r>
        <w:rPr>
          <w:spacing w:val="-2"/>
          <w:sz w:val="24"/>
        </w:rPr>
        <w:t>%FCpico</w:t>
      </w:r>
      <w:r>
        <w:rPr>
          <w:sz w:val="24"/>
        </w:rPr>
        <w:tab/>
      </w:r>
      <w:r>
        <w:rPr>
          <w:spacing w:val="-5"/>
          <w:sz w:val="24"/>
        </w:rPr>
        <w:t>26</w:t>
      </w:r>
    </w:p>
    <w:p>
      <w:pPr>
        <w:pStyle w:val="ListParagraph"/>
        <w:numPr>
          <w:ilvl w:val="1"/>
          <w:numId w:val="4"/>
        </w:numPr>
        <w:tabs>
          <w:tab w:val="clear" w:pos="720"/>
          <w:tab w:val="left" w:pos="1495" w:leader="none"/>
          <w:tab w:val="left" w:pos="9375" w:leader="dot"/>
        </w:tabs>
        <w:spacing w:lineRule="auto" w:line="240" w:before="137" w:after="0"/>
        <w:ind w:hanging="359" w:left="1495" w:right="0"/>
        <w:jc w:val="left"/>
        <w:rPr>
          <w:sz w:val="24"/>
        </w:rPr>
      </w:pPr>
      <w:r>
        <w:rPr>
          <w:spacing w:val="-5"/>
          <w:sz w:val="24"/>
        </w:rPr>
        <w:t>RPE</w:t>
      </w:r>
      <w:r>
        <w:rPr>
          <w:sz w:val="24"/>
        </w:rPr>
        <w:tab/>
      </w:r>
      <w:r>
        <w:rPr>
          <w:spacing w:val="-5"/>
          <w:sz w:val="24"/>
        </w:rPr>
        <w:t>27</w:t>
      </w:r>
    </w:p>
    <w:p>
      <w:pPr>
        <w:pStyle w:val="ListParagraph"/>
        <w:numPr>
          <w:ilvl w:val="1"/>
          <w:numId w:val="4"/>
        </w:numPr>
        <w:tabs>
          <w:tab w:val="clear" w:pos="720"/>
          <w:tab w:val="left" w:pos="1496" w:leader="none"/>
          <w:tab w:val="left" w:pos="9355" w:leader="dot"/>
        </w:tabs>
        <w:spacing w:lineRule="auto" w:line="240" w:before="137" w:after="0"/>
        <w:ind w:hanging="360" w:left="1496" w:right="0"/>
        <w:jc w:val="left"/>
        <w:rPr>
          <w:sz w:val="24"/>
        </w:rPr>
      </w:pPr>
      <w:r>
        <w:rPr>
          <w:spacing w:val="-2"/>
          <w:sz w:val="24"/>
        </w:rPr>
        <w:t>%Wpico</w:t>
      </w:r>
      <w:r>
        <w:rPr>
          <w:sz w:val="24"/>
        </w:rPr>
        <w:tab/>
      </w:r>
      <w:r>
        <w:rPr>
          <w:spacing w:val="-5"/>
          <w:sz w:val="24"/>
        </w:rPr>
        <w:t>27</w:t>
      </w:r>
    </w:p>
    <w:p>
      <w:pPr>
        <w:pStyle w:val="BodyText"/>
        <w:spacing w:before="2" w:after="0"/>
        <w:rPr/>
      </w:pPr>
      <w:r>
        <w:rPr/>
      </w:r>
    </w:p>
    <w:p>
      <w:pPr>
        <w:pStyle w:val="ListParagraph"/>
        <w:numPr>
          <w:ilvl w:val="0"/>
          <w:numId w:val="7"/>
        </w:numPr>
        <w:tabs>
          <w:tab w:val="clear" w:pos="720"/>
          <w:tab w:val="left" w:pos="1376" w:leader="none"/>
          <w:tab w:val="left" w:pos="9371" w:leader="dot"/>
        </w:tabs>
        <w:spacing w:lineRule="auto" w:line="240" w:before="1" w:after="0"/>
        <w:ind w:hanging="240" w:left="1376" w:right="0"/>
        <w:jc w:val="left"/>
        <w:rPr>
          <w:sz w:val="24"/>
        </w:rPr>
      </w:pPr>
      <w:r>
        <w:rPr>
          <w:spacing w:val="-2"/>
          <w:sz w:val="24"/>
        </w:rPr>
        <w:t>DISCUSSÃO</w:t>
      </w:r>
      <w:r>
        <w:rPr>
          <w:sz w:val="24"/>
        </w:rPr>
        <w:tab/>
      </w:r>
      <w:r>
        <w:rPr>
          <w:spacing w:val="-5"/>
          <w:sz w:val="24"/>
        </w:rPr>
        <w:t>28</w:t>
      </w:r>
    </w:p>
    <w:p>
      <w:pPr>
        <w:sectPr>
          <w:headerReference w:type="default" r:id="rId30"/>
          <w:headerReference w:type="first" r:id="rId31"/>
          <w:type w:val="nextPage"/>
          <w:pgSz w:w="11906" w:h="16838"/>
          <w:pgMar w:left="566" w:right="566" w:gutter="0" w:header="749" w:top="1320" w:footer="0" w:bottom="280"/>
          <w:pgNumType w:fmt="decimal"/>
          <w:formProt w:val="false"/>
          <w:textDirection w:val="lrTb"/>
          <w:docGrid w:type="default" w:linePitch="100" w:charSpace="0"/>
        </w:sectPr>
        <w:pStyle w:val="ListParagraph"/>
        <w:numPr>
          <w:ilvl w:val="0"/>
          <w:numId w:val="7"/>
        </w:numPr>
        <w:tabs>
          <w:tab w:val="clear" w:pos="720"/>
          <w:tab w:val="left" w:pos="1435" w:leader="none"/>
          <w:tab w:val="left" w:pos="9357" w:leader="dot"/>
        </w:tabs>
        <w:spacing w:lineRule="auto" w:line="240" w:before="136" w:after="0"/>
        <w:ind w:hanging="299" w:left="1435" w:right="0"/>
        <w:jc w:val="left"/>
        <w:rPr>
          <w:sz w:val="24"/>
        </w:rPr>
      </w:pPr>
      <w:hyperlink r:id="rId29">
        <w:r>
          <w:rPr>
            <w:rStyle w:val="Style7"/>
            <w:sz w:val="24"/>
          </w:rPr>
          <w:t>CONSIDERAÇÕES</w:t>
        </w:r>
        <w:r>
          <w:rPr>
            <w:rStyle w:val="Style7"/>
            <w:spacing w:val="-3"/>
            <w:sz w:val="24"/>
          </w:rPr>
          <w:t xml:space="preserve"> </w:t>
        </w:r>
        <w:r>
          <w:rPr>
            <w:rStyle w:val="Style7"/>
            <w:spacing w:val="-2"/>
            <w:sz w:val="24"/>
          </w:rPr>
          <w:t>FINAIS</w:t>
        </w:r>
        <w:r>
          <w:rPr>
            <w:rStyle w:val="Style7"/>
            <w:sz w:val="24"/>
          </w:rPr>
          <w:tab/>
        </w:r>
        <w:r>
          <w:rPr>
            <w:rStyle w:val="Style7"/>
            <w:spacing w:val="-5"/>
            <w:sz w:val="24"/>
          </w:rPr>
          <w:t>31</w:t>
        </w:r>
      </w:hyperlink>
    </w:p>
    <w:sdt>
      <w:sdtPr>
        <w:docPartObj>
          <w:docPartGallery w:val="Table of Contents"/>
          <w:docPartUnique w:val="true"/>
        </w:docPartObj>
      </w:sdtPr>
      <w:sdtContent>
        <w:p>
          <w:pPr>
            <w:pStyle w:val="TOC1"/>
            <w:tabs>
              <w:tab w:val="clear" w:pos="720"/>
              <w:tab w:val="right" w:pos="9590" w:leader="dot"/>
            </w:tabs>
            <w:spacing w:before="82" w:after="0"/>
            <w:rPr/>
          </w:pPr>
          <w:hyperlink r:id="rId32">
            <w:r>
              <w:rPr>
                <w:rStyle w:val="Style7"/>
                <w:spacing w:val="-2"/>
              </w:rPr>
              <w:t>REFERÊNCIAS</w:t>
            </w:r>
          </w:hyperlink>
          <w:r>
            <w:rPr/>
            <w:tab/>
          </w:r>
          <w:r>
            <w:rPr>
              <w:spacing w:val="-5"/>
            </w:rPr>
            <w:t>34</w:t>
          </w:r>
        </w:p>
        <w:p>
          <w:pPr>
            <w:pStyle w:val="TOC1"/>
            <w:tabs>
              <w:tab w:val="clear" w:pos="720"/>
              <w:tab w:val="right" w:pos="9638" w:leader="dot"/>
            </w:tabs>
            <w:spacing w:before="140" w:after="0"/>
            <w:rPr/>
          </w:pPr>
          <w:hyperlink r:id="rId33">
            <w:r>
              <w:rPr>
                <w:rStyle w:val="Style7"/>
              </w:rPr>
              <w:t>APÊNDICES</w:t>
            </w:r>
            <w:r>
              <w:rPr>
                <w:rStyle w:val="Style7"/>
                <w:spacing w:val="-3"/>
              </w:rPr>
              <w:t xml:space="preserve"> </w:t>
            </w:r>
            <w:r>
              <w:rPr>
                <w:rStyle w:val="Style7"/>
              </w:rPr>
              <w:t>E</w:t>
            </w:r>
            <w:r>
              <w:rPr>
                <w:rStyle w:val="Style7"/>
                <w:spacing w:val="-2"/>
              </w:rPr>
              <w:t xml:space="preserve"> ANEXOS</w:t>
            </w:r>
          </w:hyperlink>
          <w:r>
            <w:rPr/>
            <w:tab/>
          </w:r>
          <w:r>
            <w:rPr>
              <w:spacing w:val="-5"/>
            </w:rPr>
            <w:t>39</w:t>
          </w:r>
        </w:p>
        <w:p>
          <w:pPr>
            <w:pStyle w:val="TOC1"/>
            <w:tabs>
              <w:tab w:val="clear" w:pos="720"/>
              <w:tab w:val="right" w:pos="9609" w:leader="dot"/>
            </w:tabs>
            <w:rPr/>
          </w:pPr>
          <w:hyperlink r:id="rId34">
            <w:r>
              <w:rPr>
                <w:rStyle w:val="Style7"/>
              </w:rPr>
              <w:t>APÊNDICE</w:t>
            </w:r>
            <w:r>
              <w:rPr>
                <w:rStyle w:val="Style7"/>
                <w:spacing w:val="-1"/>
              </w:rPr>
              <w:t xml:space="preserve"> </w:t>
            </w:r>
            <w:r>
              <w:rPr>
                <w:rStyle w:val="Style7"/>
              </w:rPr>
              <w:t>A</w:t>
            </w:r>
            <w:r>
              <w:rPr>
                <w:rStyle w:val="Style7"/>
                <w:spacing w:val="-3"/>
              </w:rPr>
              <w:t xml:space="preserve"> </w:t>
            </w:r>
            <w:r>
              <w:rPr>
                <w:rStyle w:val="Style7"/>
              </w:rPr>
              <w:t>-</w:t>
            </w:r>
            <w:r>
              <w:rPr>
                <w:rStyle w:val="Style7"/>
                <w:spacing w:val="-3"/>
              </w:rPr>
              <w:t xml:space="preserve"> </w:t>
            </w:r>
            <w:r>
              <w:rPr>
                <w:rStyle w:val="Style7"/>
              </w:rPr>
              <w:t>Produções</w:t>
            </w:r>
            <w:r>
              <w:rPr>
                <w:rStyle w:val="Style7"/>
                <w:spacing w:val="-2"/>
              </w:rPr>
              <w:t xml:space="preserve"> Acadêmicas</w:t>
            </w:r>
          </w:hyperlink>
          <w:r>
            <w:rPr/>
            <w:tab/>
          </w:r>
          <w:r>
            <w:rPr>
              <w:spacing w:val="-5"/>
            </w:rPr>
            <w:t>39</w:t>
          </w:r>
        </w:p>
        <w:p>
          <w:pPr>
            <w:pStyle w:val="TOC1"/>
            <w:tabs>
              <w:tab w:val="clear" w:pos="720"/>
              <w:tab w:val="right" w:pos="9590" w:leader="dot"/>
            </w:tabs>
            <w:spacing w:before="140" w:after="0"/>
            <w:rPr/>
          </w:pPr>
          <w:hyperlink r:id="rId35">
            <w:r>
              <w:rPr>
                <w:rStyle w:val="Style7"/>
              </w:rPr>
              <w:t>APÊNDICE B</w:t>
            </w:r>
            <w:r>
              <w:rPr>
                <w:rStyle w:val="Style7"/>
                <w:spacing w:val="-4"/>
              </w:rPr>
              <w:t xml:space="preserve"> </w:t>
            </w:r>
            <w:r>
              <w:rPr>
                <w:rStyle w:val="Style7"/>
              </w:rPr>
              <w:t>–</w:t>
            </w:r>
            <w:r>
              <w:rPr>
                <w:rStyle w:val="Style7"/>
                <w:spacing w:val="-2"/>
              </w:rPr>
              <w:t xml:space="preserve"> </w:t>
            </w:r>
            <w:r>
              <w:rPr>
                <w:rStyle w:val="Style7"/>
              </w:rPr>
              <w:t>Relatório</w:t>
            </w:r>
          </w:hyperlink>
          <w:r>
            <w:rPr>
              <w:spacing w:val="-2"/>
            </w:rPr>
            <w:t xml:space="preserve"> </w:t>
          </w:r>
          <w:r>
            <w:rPr/>
            <w:t>de</w:t>
          </w:r>
          <w:r>
            <w:rPr>
              <w:spacing w:val="-2"/>
            </w:rPr>
            <w:t xml:space="preserve"> similaridade</w:t>
          </w:r>
          <w:r>
            <w:rPr/>
            <w:tab/>
          </w:r>
          <w:r>
            <w:rPr>
              <w:spacing w:val="-5"/>
            </w:rPr>
            <w:t>40</w:t>
          </w:r>
        </w:p>
        <w:p>
          <w:pPr>
            <w:sectPr>
              <w:headerReference w:type="default" r:id="rId37"/>
              <w:headerReference w:type="first" r:id="rId38"/>
              <w:type w:val="nextPage"/>
              <w:pgSz w:w="11906" w:h="16838"/>
              <w:pgMar w:left="566" w:right="566" w:gutter="0" w:header="749" w:top="1320" w:footer="0" w:bottom="280"/>
              <w:pgNumType w:fmt="decimal"/>
              <w:formProt w:val="false"/>
              <w:textDirection w:val="lrTb"/>
              <w:docGrid w:type="default" w:linePitch="100" w:charSpace="0"/>
            </w:sectPr>
            <w:pStyle w:val="TOC1"/>
            <w:tabs>
              <w:tab w:val="clear" w:pos="720"/>
              <w:tab w:val="right" w:pos="9623" w:leader="dot"/>
            </w:tabs>
            <w:spacing w:before="136" w:after="0"/>
            <w:rPr/>
          </w:pPr>
          <w:hyperlink r:id="rId36">
            <w:r>
              <w:rPr>
                <w:rStyle w:val="Style7"/>
              </w:rPr>
              <w:t>APÊNDICE</w:t>
            </w:r>
            <w:r>
              <w:rPr>
                <w:rStyle w:val="Style7"/>
                <w:spacing w:val="54"/>
              </w:rPr>
              <w:t xml:space="preserve"> </w:t>
            </w:r>
            <w:r>
              <w:rPr>
                <w:rStyle w:val="Style7"/>
              </w:rPr>
              <w:t>C</w:t>
            </w:r>
            <w:r>
              <w:rPr>
                <w:rStyle w:val="Style7"/>
                <w:spacing w:val="-1"/>
              </w:rPr>
              <w:t xml:space="preserve"> </w:t>
            </w:r>
            <w:r>
              <w:rPr>
                <w:rStyle w:val="Style7"/>
              </w:rPr>
              <w:t>–</w:t>
            </w:r>
            <w:r>
              <w:rPr>
                <w:rStyle w:val="Style7"/>
                <w:spacing w:val="-2"/>
              </w:rPr>
              <w:t xml:space="preserve"> </w:t>
            </w:r>
            <w:r>
              <w:rPr>
                <w:rStyle w:val="Style7"/>
              </w:rPr>
              <w:t>Termo</w:t>
            </w:r>
            <w:r>
              <w:rPr>
                <w:rStyle w:val="Style7"/>
                <w:spacing w:val="1"/>
              </w:rPr>
              <w:t xml:space="preserve"> </w:t>
            </w:r>
            <w:r>
              <w:rPr>
                <w:rStyle w:val="Style7"/>
              </w:rPr>
              <w:t>de</w:t>
            </w:r>
            <w:r>
              <w:rPr>
                <w:rStyle w:val="Style7"/>
                <w:spacing w:val="-2"/>
              </w:rPr>
              <w:t xml:space="preserve"> Autorização</w:t>
            </w:r>
          </w:hyperlink>
          <w:r>
            <w:rPr/>
            <w:tab/>
          </w:r>
          <w:r>
            <w:rPr>
              <w:spacing w:val="-5"/>
            </w:rPr>
            <w:t>41</w:t>
          </w:r>
        </w:p>
        <w:p>
          <w:pPr>
            <w:pStyle w:val="Heading1"/>
            <w:numPr>
              <w:ilvl w:val="0"/>
              <w:numId w:val="3"/>
            </w:numPr>
            <w:tabs>
              <w:tab w:val="clear" w:pos="720"/>
              <w:tab w:val="left" w:pos="1856" w:leader="none"/>
            </w:tabs>
            <w:spacing w:lineRule="auto" w:line="240" w:before="87" w:after="0"/>
            <w:ind w:hanging="360" w:left="1856" w:right="0"/>
            <w:jc w:val="left"/>
            <w:rPr/>
          </w:pPr>
          <w:r>
            <w:rPr>
              <w:spacing w:val="-2"/>
            </w:rPr>
            <w:t>INTRODUÇÃO</w:t>
          </w:r>
        </w:p>
        <w:p>
          <w:pPr>
            <w:pStyle w:val="BodyText"/>
            <w:spacing w:before="19" w:after="0"/>
            <w:rPr>
              <w:b/>
            </w:rPr>
          </w:pPr>
          <w:r>
            <w:rPr>
              <w:b/>
            </w:rPr>
          </w:r>
        </w:p>
        <w:p>
          <w:pPr>
            <w:pStyle w:val="BodyText"/>
            <w:spacing w:lineRule="auto" w:line="360"/>
            <w:ind w:firstLine="707" w:left="1136" w:right="1130"/>
            <w:jc w:val="both"/>
            <w:rPr/>
          </w:pPr>
          <w:r>
            <w:rPr/>
            <w:t>Ao longo dos últimos anos, têm sido amplamente divulgados alguns parâmetros institucionais para prescrição de exercícios físicos (ACSM, 2022; DHHS, 2008; GARBER;</w:t>
          </w:r>
          <w:r>
            <w:rPr>
              <w:spacing w:val="34"/>
            </w:rPr>
            <w:t xml:space="preserve"> </w:t>
          </w:r>
          <w:r>
            <w:rPr/>
            <w:t>BLISSMER;</w:t>
          </w:r>
          <w:r>
            <w:rPr>
              <w:spacing w:val="34"/>
            </w:rPr>
            <w:t xml:space="preserve"> </w:t>
          </w:r>
          <w:r>
            <w:rPr/>
            <w:t>DESCHENES;</w:t>
          </w:r>
          <w:r>
            <w:rPr>
              <w:spacing w:val="34"/>
            </w:rPr>
            <w:t xml:space="preserve"> </w:t>
          </w:r>
          <w:r>
            <w:rPr/>
            <w:t>FRANKLIN</w:t>
          </w:r>
          <w:r>
            <w:rPr>
              <w:spacing w:val="37"/>
            </w:rPr>
            <w:t xml:space="preserve"> </w:t>
          </w:r>
          <w:r>
            <w:rPr>
              <w:i/>
            </w:rPr>
            <w:t>et</w:t>
          </w:r>
          <w:r>
            <w:rPr>
              <w:i/>
              <w:spacing w:val="34"/>
            </w:rPr>
            <w:t xml:space="preserve"> </w:t>
          </w:r>
          <w:r>
            <w:rPr>
              <w:i/>
            </w:rPr>
            <w:t>al.</w:t>
          </w:r>
          <w:r>
            <w:rPr/>
            <w:t>,</w:t>
          </w:r>
          <w:r>
            <w:rPr>
              <w:spacing w:val="33"/>
            </w:rPr>
            <w:t xml:space="preserve"> </w:t>
          </w:r>
          <w:r>
            <w:rPr/>
            <w:t>2011;</w:t>
          </w:r>
          <w:r>
            <w:rPr>
              <w:spacing w:val="34"/>
            </w:rPr>
            <w:t xml:space="preserve"> </w:t>
          </w:r>
          <w:r>
            <w:rPr/>
            <w:t>WHO,</w:t>
          </w:r>
          <w:r>
            <w:rPr>
              <w:spacing w:val="33"/>
            </w:rPr>
            <w:t xml:space="preserve"> </w:t>
          </w:r>
          <w:r>
            <w:rPr/>
            <w:t>2020).</w:t>
          </w:r>
          <w:r>
            <w:rPr>
              <w:spacing w:val="34"/>
            </w:rPr>
            <w:t xml:space="preserve"> </w:t>
          </w:r>
          <w:r>
            <w:rPr>
              <w:spacing w:val="-4"/>
            </w:rPr>
            <w:t>Tais</w:t>
          </w:r>
        </w:p>
        <w:p>
          <w:pPr>
            <w:pStyle w:val="BodyText"/>
            <w:spacing w:lineRule="auto" w:line="360"/>
            <w:ind w:left="1136" w:right="1131"/>
            <w:jc w:val="both"/>
            <w:rPr/>
          </w:pPr>
          <w:r>
            <w:rPr/>
            <w:t xml:space="preserve">posicionamentos são de suma relevância, no sentido de reunir diversas pesquisas, para contribuir e atualizar a literatura referente ao assunto, bem como, balizar a prática profissional baseada em evidências. As recomendações para prescrição do exercício aeróbio baseiam-se em diferentes variáveis, destaca-se neste contexto o princípio FITT do </w:t>
          </w:r>
          <w:r>
            <w:rPr>
              <w:i/>
            </w:rPr>
            <w:t xml:space="preserve">American College of Sports Medicine </w:t>
          </w:r>
          <w:r>
            <w:rPr/>
            <w:t xml:space="preserve">(ACSM, 2022), que apresenta o resumo das </w:t>
          </w:r>
          <w:r>
            <w:rPr>
              <w:spacing w:val="-2"/>
            </w:rPr>
            <w:t>variáveis</w:t>
          </w:r>
          <w:r>
            <w:rPr>
              <w:spacing w:val="-4"/>
            </w:rPr>
            <w:t xml:space="preserve"> </w:t>
          </w:r>
          <w:r>
            <w:rPr>
              <w:spacing w:val="-2"/>
            </w:rPr>
            <w:t>frequência,</w:t>
          </w:r>
          <w:r>
            <w:rPr>
              <w:spacing w:val="-5"/>
            </w:rPr>
            <w:t xml:space="preserve"> </w:t>
          </w:r>
          <w:r>
            <w:rPr>
              <w:spacing w:val="-2"/>
            </w:rPr>
            <w:t>intensidade,</w:t>
          </w:r>
          <w:r>
            <w:rPr>
              <w:spacing w:val="-5"/>
            </w:rPr>
            <w:t xml:space="preserve"> </w:t>
          </w:r>
          <w:r>
            <w:rPr>
              <w:spacing w:val="-2"/>
            </w:rPr>
            <w:t>tempo</w:t>
          </w:r>
          <w:r>
            <w:rPr>
              <w:spacing w:val="-5"/>
            </w:rPr>
            <w:t xml:space="preserve"> </w:t>
          </w:r>
          <w:r>
            <w:rPr>
              <w:spacing w:val="-2"/>
            </w:rPr>
            <w:t>e</w:t>
          </w:r>
          <w:r>
            <w:rPr>
              <w:spacing w:val="-6"/>
            </w:rPr>
            <w:t xml:space="preserve"> </w:t>
          </w:r>
          <w:r>
            <w:rPr>
              <w:spacing w:val="-2"/>
            </w:rPr>
            <w:t>tipo</w:t>
          </w:r>
          <w:r>
            <w:rPr>
              <w:spacing w:val="-5"/>
            </w:rPr>
            <w:t xml:space="preserve"> </w:t>
          </w:r>
          <w:r>
            <w:rPr>
              <w:spacing w:val="-2"/>
            </w:rPr>
            <w:t>de</w:t>
          </w:r>
          <w:r>
            <w:rPr>
              <w:spacing w:val="-6"/>
            </w:rPr>
            <w:t xml:space="preserve"> </w:t>
          </w:r>
          <w:r>
            <w:rPr>
              <w:spacing w:val="-2"/>
            </w:rPr>
            <w:t>atividade, para</w:t>
          </w:r>
          <w:r>
            <w:rPr>
              <w:spacing w:val="-6"/>
            </w:rPr>
            <w:t xml:space="preserve"> </w:t>
          </w:r>
          <w:r>
            <w:rPr>
              <w:spacing w:val="-2"/>
            </w:rPr>
            <w:t>a</w:t>
          </w:r>
          <w:r>
            <w:rPr>
              <w:spacing w:val="-6"/>
            </w:rPr>
            <w:t xml:space="preserve"> </w:t>
          </w:r>
          <w:r>
            <w:rPr>
              <w:spacing w:val="-2"/>
            </w:rPr>
            <w:t>prescrição</w:t>
          </w:r>
          <w:r>
            <w:rPr>
              <w:spacing w:val="-5"/>
            </w:rPr>
            <w:t xml:space="preserve"> </w:t>
          </w:r>
          <w:r>
            <w:rPr>
              <w:spacing w:val="-2"/>
            </w:rPr>
            <w:t>do</w:t>
          </w:r>
          <w:r>
            <w:rPr>
              <w:spacing w:val="-5"/>
            </w:rPr>
            <w:t xml:space="preserve"> </w:t>
          </w:r>
          <w:r>
            <w:rPr>
              <w:spacing w:val="-2"/>
            </w:rPr>
            <w:t>exercício aeróbio.</w:t>
          </w:r>
        </w:p>
        <w:p>
          <w:pPr>
            <w:pStyle w:val="BodyText"/>
            <w:spacing w:lineRule="auto" w:line="360" w:before="160" w:after="0"/>
            <w:ind w:firstLine="707" w:left="1136" w:right="1133"/>
            <w:jc w:val="both"/>
            <w:rPr/>
          </w:pPr>
          <w:r>
            <w:rPr/>
            <w:t>Acerca do ajuste destas variáveis, são recomendados de 150 a 300 minutos de exercício físico de intensidade moderada à vigorosa semanalmente com frequência de 5 vezes por semana, ou 75 minutos de exercício vigoroso com frequência de 3 vezes por semana</w:t>
          </w:r>
          <w:r>
            <w:rPr>
              <w:spacing w:val="40"/>
            </w:rPr>
            <w:t xml:space="preserve">  </w:t>
          </w:r>
          <w:r>
            <w:rPr/>
            <w:t>(ACSM,</w:t>
          </w:r>
          <w:r>
            <w:rPr>
              <w:spacing w:val="41"/>
            </w:rPr>
            <w:t xml:space="preserve">  </w:t>
          </w:r>
          <w:r>
            <w:rPr/>
            <w:t>2022;</w:t>
          </w:r>
          <w:r>
            <w:rPr>
              <w:spacing w:val="41"/>
            </w:rPr>
            <w:t xml:space="preserve">  </w:t>
          </w:r>
          <w:r>
            <w:rPr/>
            <w:t>DHHS,</w:t>
          </w:r>
          <w:r>
            <w:rPr>
              <w:spacing w:val="41"/>
            </w:rPr>
            <w:t xml:space="preserve">  </w:t>
          </w:r>
          <w:r>
            <w:rPr/>
            <w:t>2008;</w:t>
          </w:r>
          <w:r>
            <w:rPr>
              <w:spacing w:val="41"/>
            </w:rPr>
            <w:t xml:space="preserve">  </w:t>
          </w:r>
          <w:r>
            <w:rPr/>
            <w:t>GARBER;</w:t>
          </w:r>
          <w:r>
            <w:rPr>
              <w:spacing w:val="41"/>
            </w:rPr>
            <w:t xml:space="preserve">  </w:t>
          </w:r>
          <w:r>
            <w:rPr/>
            <w:t>BLISSMER;</w:t>
          </w:r>
          <w:r>
            <w:rPr>
              <w:spacing w:val="41"/>
            </w:rPr>
            <w:t xml:space="preserve">  </w:t>
          </w:r>
          <w:r>
            <w:rPr>
              <w:spacing w:val="-2"/>
            </w:rPr>
            <w:t>DESCHENES;</w:t>
          </w:r>
        </w:p>
        <w:p>
          <w:pPr>
            <w:pStyle w:val="BodyText"/>
            <w:spacing w:lineRule="auto" w:line="358"/>
            <w:ind w:left="1136" w:right="1128"/>
            <w:jc w:val="both"/>
            <w:rPr/>
          </w:pPr>
          <w:r>
            <w:rPr/>
            <w:t xml:space="preserve">FRANKLIN </w:t>
          </w:r>
          <w:r>
            <w:rPr>
              <w:i/>
            </w:rPr>
            <w:t>et al.</w:t>
          </w:r>
          <w:r>
            <w:rPr/>
            <w:t xml:space="preserve">, 2011). No que diz respeito ao controle da intensidade, as </w:t>
          </w:r>
          <w:r>
            <w:rPr>
              <w:position w:val="2"/>
            </w:rPr>
            <w:t>recomendações utilizam os percentuais da frequência cardíaca máxima (%FC</w:t>
          </w:r>
          <w:r>
            <w:rPr>
              <w:sz w:val="16"/>
            </w:rPr>
            <w:t>Max</w:t>
          </w:r>
          <w:r>
            <w:rPr>
              <w:position w:val="2"/>
            </w:rPr>
            <w:t>), da frequência cardíaca de reserva (%FCR), do consumo máximo de oxigênio (%VO</w:t>
          </w:r>
          <w:r>
            <w:rPr>
              <w:sz w:val="16"/>
            </w:rPr>
            <w:t>2Max</w:t>
          </w:r>
          <w:r>
            <w:rPr>
              <w:position w:val="2"/>
            </w:rPr>
            <w:t>) e do consumo de oxigênio de reserva (VO</w:t>
          </w:r>
          <w:r>
            <w:rPr>
              <w:sz w:val="16"/>
            </w:rPr>
            <w:t>2</w:t>
          </w:r>
          <w:r>
            <w:rPr>
              <w:position w:val="2"/>
            </w:rPr>
            <w:t xml:space="preserve">R) (ACSM, 2022; DHHS, 2008; GARBER; </w:t>
          </w:r>
          <w:r>
            <w:rPr/>
            <w:t xml:space="preserve">BLISSMER; DESCHENES; FRANKLIN </w:t>
          </w:r>
          <w:r>
            <w:rPr>
              <w:i/>
            </w:rPr>
            <w:t>et al.</w:t>
          </w:r>
          <w:r>
            <w:rPr/>
            <w:t>, 2011).</w:t>
          </w:r>
        </w:p>
        <w:p>
          <w:pPr>
            <w:sectPr>
              <w:headerReference w:type="default" r:id="rId39"/>
              <w:headerReference w:type="first" r:id="rId40"/>
              <w:type w:val="nextPage"/>
              <w:pgSz w:w="11906" w:h="16838"/>
              <w:pgMar w:left="566" w:right="566" w:gutter="0" w:header="749" w:top="1320" w:footer="0" w:bottom="280"/>
              <w:pgNumType w:fmt="decimal"/>
              <w:formProt w:val="false"/>
              <w:textDirection w:val="lrTb"/>
              <w:docGrid w:type="default" w:linePitch="100" w:charSpace="0"/>
            </w:sectPr>
            <w:pStyle w:val="BodyText"/>
            <w:spacing w:lineRule="auto" w:line="360" w:before="166" w:after="0"/>
            <w:ind w:firstLine="707" w:left="1136" w:right="1129"/>
            <w:jc w:val="both"/>
            <w:rPr/>
          </w:pPr>
          <w:r>
            <w:rPr/>
            <w:t>Além das variáveis fisiológicas para o controle da intensidade, o ACSM (2022) utiliza também a percepção subjetiva de esforço (RPE) como variável psicofisiológica para</w:t>
          </w:r>
          <w:r>
            <w:rPr>
              <w:spacing w:val="-9"/>
            </w:rPr>
            <w:t xml:space="preserve"> </w:t>
          </w:r>
          <w:r>
            <w:rPr/>
            <w:t>o</w:t>
          </w:r>
          <w:r>
            <w:rPr>
              <w:spacing w:val="-10"/>
            </w:rPr>
            <w:t xml:space="preserve"> </w:t>
          </w:r>
          <w:r>
            <w:rPr/>
            <w:t>controle</w:t>
          </w:r>
          <w:r>
            <w:rPr>
              <w:spacing w:val="-10"/>
            </w:rPr>
            <w:t xml:space="preserve"> </w:t>
          </w:r>
          <w:r>
            <w:rPr/>
            <w:t>da</w:t>
          </w:r>
          <w:r>
            <w:rPr>
              <w:spacing w:val="-8"/>
            </w:rPr>
            <w:t xml:space="preserve"> </w:t>
          </w:r>
          <w:r>
            <w:rPr/>
            <w:t>intensidade.</w:t>
          </w:r>
          <w:r>
            <w:rPr>
              <w:spacing w:val="-8"/>
            </w:rPr>
            <w:t xml:space="preserve"> </w:t>
          </w:r>
          <w:r>
            <w:rPr/>
            <w:t>Podemos</w:t>
          </w:r>
          <w:r>
            <w:rPr>
              <w:spacing w:val="-9"/>
            </w:rPr>
            <w:t xml:space="preserve"> </w:t>
          </w:r>
          <w:r>
            <w:rPr/>
            <w:t>mencionar</w:t>
          </w:r>
          <w:r>
            <w:rPr>
              <w:spacing w:val="-9"/>
            </w:rPr>
            <w:t xml:space="preserve"> </w:t>
          </w:r>
          <w:r>
            <w:rPr/>
            <w:t>outra</w:t>
          </w:r>
          <w:r>
            <w:rPr>
              <w:spacing w:val="-9"/>
            </w:rPr>
            <w:t xml:space="preserve"> </w:t>
          </w:r>
          <w:r>
            <w:rPr/>
            <w:t>variável</w:t>
          </w:r>
          <w:r>
            <w:rPr>
              <w:spacing w:val="-6"/>
            </w:rPr>
            <w:t xml:space="preserve"> </w:t>
          </w:r>
          <w:r>
            <w:rPr/>
            <w:t>além</w:t>
          </w:r>
          <w:r>
            <w:rPr>
              <w:spacing w:val="-10"/>
            </w:rPr>
            <w:t xml:space="preserve"> </w:t>
          </w:r>
          <w:r>
            <w:rPr/>
            <w:t>da</w:t>
          </w:r>
          <w:r>
            <w:rPr>
              <w:spacing w:val="-6"/>
            </w:rPr>
            <w:t xml:space="preserve"> </w:t>
          </w:r>
          <w:r>
            <w:rPr/>
            <w:t>RPE</w:t>
          </w:r>
          <w:r>
            <w:rPr>
              <w:spacing w:val="-8"/>
            </w:rPr>
            <w:t xml:space="preserve"> </w:t>
          </w:r>
          <w:r>
            <w:rPr/>
            <w:t>que</w:t>
          </w:r>
          <w:r>
            <w:rPr>
              <w:spacing w:val="-11"/>
            </w:rPr>
            <w:t xml:space="preserve"> </w:t>
          </w:r>
          <w:r>
            <w:rPr/>
            <w:t>pode ser</w:t>
          </w:r>
          <w:r>
            <w:rPr>
              <w:spacing w:val="-13"/>
            </w:rPr>
            <w:t xml:space="preserve"> </w:t>
          </w:r>
          <w:r>
            <w:rPr/>
            <w:t>explorada</w:t>
          </w:r>
          <w:r>
            <w:rPr>
              <w:spacing w:val="-13"/>
            </w:rPr>
            <w:t xml:space="preserve"> </w:t>
          </w:r>
          <w:r>
            <w:rPr/>
            <w:t>para</w:t>
          </w:r>
          <w:r>
            <w:rPr>
              <w:spacing w:val="-14"/>
            </w:rPr>
            <w:t xml:space="preserve"> </w:t>
          </w:r>
          <w:r>
            <w:rPr/>
            <w:t>determinar</w:t>
          </w:r>
          <w:r>
            <w:rPr>
              <w:spacing w:val="-13"/>
            </w:rPr>
            <w:t xml:space="preserve"> </w:t>
          </w:r>
          <w:r>
            <w:rPr/>
            <w:t>a</w:t>
          </w:r>
          <w:r>
            <w:rPr>
              <w:spacing w:val="-13"/>
            </w:rPr>
            <w:t xml:space="preserve"> </w:t>
          </w:r>
          <w:r>
            <w:rPr/>
            <w:t>intensidade</w:t>
          </w:r>
          <w:r>
            <w:rPr>
              <w:spacing w:val="-13"/>
            </w:rPr>
            <w:t xml:space="preserve"> </w:t>
          </w:r>
          <w:r>
            <w:rPr/>
            <w:t>do</w:t>
          </w:r>
          <w:r>
            <w:rPr>
              <w:spacing w:val="-10"/>
            </w:rPr>
            <w:t xml:space="preserve"> </w:t>
          </w:r>
          <w:r>
            <w:rPr/>
            <w:t>exercício</w:t>
          </w:r>
          <w:r>
            <w:rPr>
              <w:spacing w:val="-12"/>
            </w:rPr>
            <w:t xml:space="preserve"> </w:t>
          </w:r>
          <w:r>
            <w:rPr/>
            <w:t>aeróbio,</w:t>
          </w:r>
          <w:r>
            <w:rPr>
              <w:spacing w:val="-12"/>
            </w:rPr>
            <w:t xml:space="preserve"> </w:t>
          </w:r>
          <w:r>
            <w:rPr/>
            <w:t>que</w:t>
          </w:r>
          <w:r>
            <w:rPr>
              <w:spacing w:val="-11"/>
            </w:rPr>
            <w:t xml:space="preserve"> </w:t>
          </w:r>
          <w:r>
            <w:rPr/>
            <w:t>é</w:t>
          </w:r>
          <w:r>
            <w:rPr>
              <w:spacing w:val="-13"/>
            </w:rPr>
            <w:t xml:space="preserve"> </w:t>
          </w:r>
          <w:r>
            <w:rPr/>
            <w:t>a</w:t>
          </w:r>
          <w:r>
            <w:rPr>
              <w:spacing w:val="-13"/>
            </w:rPr>
            <w:t xml:space="preserve"> </w:t>
          </w:r>
          <w:r>
            <w:rPr/>
            <w:t>valência</w:t>
          </w:r>
          <w:r>
            <w:rPr>
              <w:spacing w:val="-10"/>
            </w:rPr>
            <w:t xml:space="preserve"> </w:t>
          </w:r>
          <w:r>
            <w:rPr/>
            <w:t xml:space="preserve">afetiva. Ela está associada à percepção de prazer ou desprazer de um indivíduo (EKKEKAKIS; PARFITT; PETRUZZELLO; , 2011), sendo considerada uma das possíveis determinantes para adesão ao exercício (WILLIAMS, 2008). Dentre os instrumentos utilizados para mensurar a valência afetiva, o de maior destaque é a </w:t>
          </w:r>
          <w:r>
            <w:rPr>
              <w:i/>
            </w:rPr>
            <w:t xml:space="preserve">Feeling Scale </w:t>
          </w:r>
          <w:r>
            <w:rPr/>
            <w:t>(FS) (REJESKI, 1985). A FS é uma escala bipolar de 11 pontos com variação de -5 a + 5 (ALVES;</w:t>
          </w:r>
          <w:r>
            <w:rPr>
              <w:spacing w:val="-10"/>
            </w:rPr>
            <w:t xml:space="preserve"> </w:t>
          </w:r>
          <w:r>
            <w:rPr/>
            <w:t>PANISSA;</w:t>
          </w:r>
          <w:r>
            <w:rPr>
              <w:spacing w:val="-8"/>
            </w:rPr>
            <w:t xml:space="preserve"> </w:t>
          </w:r>
          <w:r>
            <w:rPr/>
            <w:t>BARROS;</w:t>
          </w:r>
          <w:r>
            <w:rPr>
              <w:spacing w:val="-10"/>
            </w:rPr>
            <w:t xml:space="preserve"> </w:t>
          </w:r>
          <w:r>
            <w:rPr/>
            <w:t>FRANCHINI</w:t>
          </w:r>
          <w:r>
            <w:rPr>
              <w:spacing w:val="-8"/>
            </w:rPr>
            <w:t xml:space="preserve"> </w:t>
          </w:r>
          <w:r>
            <w:rPr>
              <w:i/>
            </w:rPr>
            <w:t>et</w:t>
          </w:r>
          <w:r>
            <w:rPr>
              <w:i/>
              <w:spacing w:val="-10"/>
            </w:rPr>
            <w:t xml:space="preserve"> </w:t>
          </w:r>
          <w:r>
            <w:rPr>
              <w:i/>
            </w:rPr>
            <w:t>al.</w:t>
          </w:r>
          <w:r>
            <w:rPr/>
            <w:t>,</w:t>
          </w:r>
          <w:r>
            <w:rPr>
              <w:spacing w:val="-11"/>
            </w:rPr>
            <w:t xml:space="preserve"> </w:t>
          </w:r>
          <w:r>
            <w:rPr/>
            <w:t>2019),</w:t>
          </w:r>
          <w:r>
            <w:rPr>
              <w:spacing w:val="-11"/>
            </w:rPr>
            <w:t xml:space="preserve"> </w:t>
          </w:r>
          <w:r>
            <w:rPr/>
            <w:t>e</w:t>
          </w:r>
          <w:r>
            <w:rPr>
              <w:spacing w:val="-9"/>
            </w:rPr>
            <w:t xml:space="preserve"> </w:t>
          </w:r>
          <w:r>
            <w:rPr/>
            <w:t>permite</w:t>
          </w:r>
          <w:r>
            <w:rPr>
              <w:spacing w:val="-9"/>
            </w:rPr>
            <w:t xml:space="preserve"> </w:t>
          </w:r>
          <w:r>
            <w:rPr/>
            <w:t>uma</w:t>
          </w:r>
          <w:r>
            <w:rPr>
              <w:spacing w:val="-11"/>
            </w:rPr>
            <w:t xml:space="preserve"> </w:t>
          </w:r>
          <w:r>
            <w:rPr/>
            <w:t>quantificação do afeto que pode auxiliar no controle do exercício (ACSM, 2022).</w:t>
          </w:r>
        </w:p>
        <w:p>
          <w:pPr>
            <w:pStyle w:val="BodyText"/>
            <w:spacing w:lineRule="auto" w:line="360" w:before="82" w:after="0"/>
            <w:ind w:firstLine="707" w:left="1136" w:right="1129"/>
            <w:jc w:val="both"/>
            <w:rPr/>
          </w:pPr>
          <w:r>
            <w:rPr/>
            <w:t>Alguns trabalhos anteriores verificaram a aplicabilidade da valência afetiva na prescrição do exercício aeróbio (HAMLYN-WILLIAMS; TEMPEST; COOMBS; PARFITT, 2015; ROSE; PARFITT, 2008), utilizando a FS para a prescrição da intensidade do exercício. Por exemplo, no estudo de ROSE e PARFITT (2008), 17 mulheres</w:t>
          </w:r>
          <w:r>
            <w:rPr>
              <w:spacing w:val="-3"/>
            </w:rPr>
            <w:t xml:space="preserve"> </w:t>
          </w:r>
          <w:r>
            <w:rPr/>
            <w:t>realizaram 8</w:t>
          </w:r>
          <w:r>
            <w:rPr>
              <w:spacing w:val="-1"/>
            </w:rPr>
            <w:t xml:space="preserve"> </w:t>
          </w:r>
          <w:r>
            <w:rPr/>
            <w:t>sessões de</w:t>
          </w:r>
          <w:r>
            <w:rPr>
              <w:spacing w:val="-3"/>
            </w:rPr>
            <w:t xml:space="preserve"> </w:t>
          </w:r>
          <w:r>
            <w:rPr/>
            <w:t>exercício aeróbio</w:t>
          </w:r>
          <w:r>
            <w:rPr>
              <w:spacing w:val="-1"/>
            </w:rPr>
            <w:t xml:space="preserve"> </w:t>
          </w:r>
          <w:r>
            <w:rPr/>
            <w:t>prescritas pela FS, usando</w:t>
          </w:r>
          <w:r>
            <w:rPr>
              <w:spacing w:val="-1"/>
            </w:rPr>
            <w:t xml:space="preserve"> </w:t>
          </w:r>
          <w:r>
            <w:rPr/>
            <w:t xml:space="preserve">os </w:t>
          </w:r>
          <w:r>
            <w:rPr>
              <w:spacing w:val="-2"/>
            </w:rPr>
            <w:t>valores</w:t>
          </w:r>
        </w:p>
        <w:p>
          <w:pPr>
            <w:pStyle w:val="BodyText"/>
            <w:spacing w:lineRule="auto" w:line="360" w:before="2" w:after="0"/>
            <w:ind w:left="1136" w:right="1130"/>
            <w:jc w:val="both"/>
            <w:rPr/>
          </w:pPr>
          <w:r>
            <w:rPr/>
            <w:t>+1 e +3. Semelhantemente, Costa et al (2015) utilizaram as ancoragens +3 e +5, para mulheres com síndrome do ovário policístico. No estudo de HAMLYN-WILLIAMS; TEMPEST;</w:t>
          </w:r>
          <w:r>
            <w:rPr>
              <w:spacing w:val="-6"/>
            </w:rPr>
            <w:t xml:space="preserve"> </w:t>
          </w:r>
          <w:r>
            <w:rPr/>
            <w:t>COOMBS</w:t>
          </w:r>
          <w:r>
            <w:rPr>
              <w:spacing w:val="-5"/>
            </w:rPr>
            <w:t xml:space="preserve"> </w:t>
          </w:r>
          <w:r>
            <w:rPr/>
            <w:t>e</w:t>
          </w:r>
          <w:r>
            <w:rPr>
              <w:spacing w:val="-4"/>
            </w:rPr>
            <w:t xml:space="preserve"> </w:t>
          </w:r>
          <w:r>
            <w:rPr/>
            <w:t>PARFITT</w:t>
          </w:r>
          <w:r>
            <w:rPr>
              <w:spacing w:val="-6"/>
            </w:rPr>
            <w:t xml:space="preserve"> </w:t>
          </w:r>
          <w:r>
            <w:rPr/>
            <w:t>(2015),</w:t>
          </w:r>
          <w:r>
            <w:rPr>
              <w:spacing w:val="-6"/>
            </w:rPr>
            <w:t xml:space="preserve"> </w:t>
          </w:r>
          <w:r>
            <w:rPr/>
            <w:t>14</w:t>
          </w:r>
          <w:r>
            <w:rPr>
              <w:spacing w:val="-4"/>
            </w:rPr>
            <w:t xml:space="preserve"> </w:t>
          </w:r>
          <w:r>
            <w:rPr/>
            <w:t>mulheres</w:t>
          </w:r>
          <w:r>
            <w:rPr>
              <w:spacing w:val="-3"/>
            </w:rPr>
            <w:t xml:space="preserve"> </w:t>
          </w:r>
          <w:r>
            <w:rPr/>
            <w:t>foram</w:t>
          </w:r>
          <w:r>
            <w:rPr>
              <w:spacing w:val="-5"/>
            </w:rPr>
            <w:t xml:space="preserve"> </w:t>
          </w:r>
          <w:r>
            <w:rPr/>
            <w:t>submetidas</w:t>
          </w:r>
          <w:r>
            <w:rPr>
              <w:spacing w:val="-3"/>
            </w:rPr>
            <w:t xml:space="preserve"> </w:t>
          </w:r>
          <w:r>
            <w:rPr/>
            <w:t>a</w:t>
          </w:r>
          <w:r>
            <w:rPr>
              <w:spacing w:val="-7"/>
            </w:rPr>
            <w:t xml:space="preserve"> </w:t>
          </w:r>
          <w:r>
            <w:rPr/>
            <w:t>três</w:t>
          </w:r>
          <w:r>
            <w:rPr>
              <w:spacing w:val="-3"/>
            </w:rPr>
            <w:t xml:space="preserve"> </w:t>
          </w:r>
          <w:r>
            <w:rPr/>
            <w:t>sessões de exercício aeróbio realizadas em esteira ou bicicleta com intensidade compatível com a</w:t>
          </w:r>
          <w:r>
            <w:rPr>
              <w:spacing w:val="-7"/>
            </w:rPr>
            <w:t xml:space="preserve"> </w:t>
          </w:r>
          <w:r>
            <w:rPr/>
            <w:t>pontuação</w:t>
          </w:r>
          <w:r>
            <w:rPr>
              <w:spacing w:val="-6"/>
            </w:rPr>
            <w:t xml:space="preserve"> </w:t>
          </w:r>
          <w:r>
            <w:rPr/>
            <w:t>+3</w:t>
          </w:r>
          <w:r>
            <w:rPr>
              <w:spacing w:val="-3"/>
            </w:rPr>
            <w:t xml:space="preserve"> </w:t>
          </w:r>
          <w:r>
            <w:rPr/>
            <w:t>(Bem)</w:t>
          </w:r>
          <w:r>
            <w:rPr>
              <w:spacing w:val="-6"/>
            </w:rPr>
            <w:t xml:space="preserve"> </w:t>
          </w:r>
          <w:r>
            <w:rPr/>
            <w:t>da</w:t>
          </w:r>
          <w:r>
            <w:rPr>
              <w:spacing w:val="-5"/>
            </w:rPr>
            <w:t xml:space="preserve"> </w:t>
          </w:r>
          <w:r>
            <w:rPr/>
            <w:t>FS.</w:t>
          </w:r>
          <w:r>
            <w:rPr>
              <w:spacing w:val="-6"/>
            </w:rPr>
            <w:t xml:space="preserve"> </w:t>
          </w:r>
          <w:r>
            <w:rPr/>
            <w:t>Seguindo</w:t>
          </w:r>
          <w:r>
            <w:rPr>
              <w:spacing w:val="-5"/>
            </w:rPr>
            <w:t xml:space="preserve"> </w:t>
          </w:r>
          <w:r>
            <w:rPr/>
            <w:t>a</w:t>
          </w:r>
          <w:r>
            <w:rPr>
              <w:spacing w:val="-7"/>
            </w:rPr>
            <w:t xml:space="preserve"> </w:t>
          </w:r>
          <w:r>
            <w:rPr/>
            <w:t>mesma</w:t>
          </w:r>
          <w:r>
            <w:rPr>
              <w:spacing w:val="-7"/>
            </w:rPr>
            <w:t xml:space="preserve"> </w:t>
          </w:r>
          <w:r>
            <w:rPr/>
            <w:t>ancoragem</w:t>
          </w:r>
          <w:r>
            <w:rPr>
              <w:spacing w:val="-5"/>
            </w:rPr>
            <w:t xml:space="preserve"> </w:t>
          </w:r>
          <w:r>
            <w:rPr/>
            <w:t>para</w:t>
          </w:r>
          <w:r>
            <w:rPr>
              <w:spacing w:val="-5"/>
            </w:rPr>
            <w:t xml:space="preserve"> </w:t>
          </w:r>
          <w:r>
            <w:rPr/>
            <w:t>FS,</w:t>
          </w:r>
          <w:r>
            <w:rPr>
              <w:spacing w:val="-6"/>
            </w:rPr>
            <w:t xml:space="preserve"> </w:t>
          </w:r>
          <w:r>
            <w:rPr/>
            <w:t>Parfitt</w:t>
          </w:r>
          <w:r>
            <w:rPr>
              <w:spacing w:val="-5"/>
            </w:rPr>
            <w:t xml:space="preserve"> </w:t>
          </w:r>
          <w:r>
            <w:rPr/>
            <w:t>et.</w:t>
          </w:r>
          <w:r>
            <w:rPr>
              <w:spacing w:val="-5"/>
            </w:rPr>
            <w:t xml:space="preserve"> </w:t>
          </w:r>
          <w:r>
            <w:rPr/>
            <w:t>al</w:t>
          </w:r>
          <w:r>
            <w:rPr>
              <w:spacing w:val="-5"/>
            </w:rPr>
            <w:t xml:space="preserve"> </w:t>
          </w:r>
          <w:r>
            <w:rPr/>
            <w:t>(2012) Parfitt, Alrumh, Rowlands (2012) também utilizaram a mesma ancoragem +3 para prescrição das sessões de exercícios, com algumas diferenças metodológicas.</w:t>
          </w:r>
        </w:p>
        <w:p>
          <w:pPr>
            <w:pStyle w:val="BodyText"/>
            <w:rPr/>
          </w:pPr>
          <w:r>
            <w:rPr/>
          </w:r>
        </w:p>
        <w:p>
          <w:pPr>
            <w:pStyle w:val="BodyText"/>
            <w:spacing w:before="186" w:after="0"/>
            <w:rPr/>
          </w:pPr>
          <w:r>
            <w:rPr/>
          </w:r>
        </w:p>
        <w:p>
          <w:pPr>
            <w:pStyle w:val="Heading1"/>
            <w:numPr>
              <w:ilvl w:val="1"/>
              <w:numId w:val="3"/>
            </w:numPr>
            <w:tabs>
              <w:tab w:val="clear" w:pos="720"/>
              <w:tab w:val="left" w:pos="1495" w:leader="none"/>
            </w:tabs>
            <w:spacing w:lineRule="auto" w:line="240" w:before="1" w:after="0"/>
            <w:ind w:hanging="359" w:left="1495" w:right="0"/>
            <w:jc w:val="left"/>
            <w:rPr/>
          </w:pPr>
          <w:r>
            <w:rPr>
              <w:spacing w:val="-2"/>
            </w:rPr>
            <w:t>JUSTIFICATIVA/RELEVÂNCIA</w:t>
          </w:r>
        </w:p>
        <w:p>
          <w:pPr>
            <w:pStyle w:val="BodyText"/>
            <w:spacing w:before="16" w:after="0"/>
            <w:rPr>
              <w:b/>
            </w:rPr>
          </w:pPr>
          <w:r>
            <w:rPr>
              <w:b/>
            </w:rPr>
          </w:r>
        </w:p>
        <w:p>
          <w:pPr>
            <w:pStyle w:val="BodyText"/>
            <w:spacing w:lineRule="auto" w:line="360"/>
            <w:ind w:firstLine="707" w:left="1136" w:right="1128"/>
            <w:jc w:val="both"/>
            <w:rPr/>
          </w:pPr>
          <w:r>
            <w:rPr/>
            <w:t>Apesar</w:t>
          </w:r>
          <w:r>
            <w:rPr>
              <w:spacing w:val="-15"/>
            </w:rPr>
            <w:t xml:space="preserve"> </w:t>
          </w:r>
          <w:r>
            <w:rPr/>
            <w:t>destes</w:t>
          </w:r>
          <w:r>
            <w:rPr>
              <w:spacing w:val="-15"/>
            </w:rPr>
            <w:t xml:space="preserve"> </w:t>
          </w:r>
          <w:r>
            <w:rPr/>
            <w:t>estudos</w:t>
          </w:r>
          <w:r>
            <w:rPr>
              <w:spacing w:val="-14"/>
            </w:rPr>
            <w:t xml:space="preserve"> </w:t>
          </w:r>
          <w:r>
            <w:rPr/>
            <w:t>avançarem</w:t>
          </w:r>
          <w:r>
            <w:rPr>
              <w:spacing w:val="-13"/>
            </w:rPr>
            <w:t xml:space="preserve"> </w:t>
          </w:r>
          <w:r>
            <w:rPr/>
            <w:t>no</w:t>
          </w:r>
          <w:r>
            <w:rPr>
              <w:spacing w:val="-15"/>
            </w:rPr>
            <w:t xml:space="preserve"> </w:t>
          </w:r>
          <w:r>
            <w:rPr/>
            <w:t>conhecimento</w:t>
          </w:r>
          <w:r>
            <w:rPr>
              <w:spacing w:val="-15"/>
            </w:rPr>
            <w:t xml:space="preserve"> </w:t>
          </w:r>
          <w:r>
            <w:rPr/>
            <w:t>sobre</w:t>
          </w:r>
          <w:r>
            <w:rPr>
              <w:spacing w:val="-15"/>
            </w:rPr>
            <w:t xml:space="preserve"> </w:t>
          </w:r>
          <w:r>
            <w:rPr/>
            <w:t>o</w:t>
          </w:r>
          <w:r>
            <w:rPr>
              <w:spacing w:val="-15"/>
            </w:rPr>
            <w:t xml:space="preserve"> </w:t>
          </w:r>
          <w:r>
            <w:rPr/>
            <w:t>uso</w:t>
          </w:r>
          <w:r>
            <w:rPr>
              <w:spacing w:val="-15"/>
            </w:rPr>
            <w:t xml:space="preserve"> </w:t>
          </w:r>
          <w:r>
            <w:rPr/>
            <w:t>da</w:t>
          </w:r>
          <w:r>
            <w:rPr>
              <w:spacing w:val="-15"/>
            </w:rPr>
            <w:t xml:space="preserve"> </w:t>
          </w:r>
          <w:r>
            <w:rPr/>
            <w:t>valência</w:t>
          </w:r>
          <w:r>
            <w:rPr>
              <w:spacing w:val="-14"/>
            </w:rPr>
            <w:t xml:space="preserve"> </w:t>
          </w:r>
          <w:r>
            <w:rPr/>
            <w:t>afetiva para a regulação da intensidade da atividade, alguns pontos permanecem inexplorados neste tópico. Todos os estudos investigaram somente mulheres e utilizaram somente valores positivos da FS para a prescrição do exercício (Hamlyn-Willians et al., 2015; Costa et. al., 2015; Parfitt et al., 2012;</w:t>
          </w:r>
          <w:r>
            <w:rPr>
              <w:spacing w:val="-1"/>
            </w:rPr>
            <w:t xml:space="preserve"> </w:t>
          </w:r>
          <w:r>
            <w:rPr/>
            <w:t>Parfitt; Alrumh; Rowlands, 2012;</w:t>
          </w:r>
          <w:r>
            <w:rPr>
              <w:spacing w:val="-1"/>
            </w:rPr>
            <w:t xml:space="preserve"> </w:t>
          </w:r>
          <w:r>
            <w:rPr/>
            <w:t>Rose &amp;</w:t>
          </w:r>
          <w:r>
            <w:rPr>
              <w:spacing w:val="-1"/>
            </w:rPr>
            <w:t xml:space="preserve"> </w:t>
          </w:r>
          <w:r>
            <w:rPr/>
            <w:t>Parfitt, 2008). Os estudos abordaram diferentes pontuações da FS (Costa et. al., 2015; Rose &amp; Parfitt,</w:t>
          </w:r>
          <w:r>
            <w:rPr>
              <w:spacing w:val="-8"/>
            </w:rPr>
            <w:t xml:space="preserve"> </w:t>
          </w:r>
          <w:r>
            <w:rPr/>
            <w:t>2008),</w:t>
          </w:r>
          <w:r>
            <w:rPr>
              <w:spacing w:val="-8"/>
            </w:rPr>
            <w:t xml:space="preserve"> </w:t>
          </w:r>
          <w:r>
            <w:rPr/>
            <w:t>e</w:t>
          </w:r>
          <w:r>
            <w:rPr>
              <w:spacing w:val="-9"/>
            </w:rPr>
            <w:t xml:space="preserve"> </w:t>
          </w:r>
          <w:r>
            <w:rPr/>
            <w:t>verificaram</w:t>
          </w:r>
          <w:r>
            <w:rPr>
              <w:spacing w:val="-6"/>
            </w:rPr>
            <w:t xml:space="preserve"> </w:t>
          </w:r>
          <w:r>
            <w:rPr/>
            <w:t>a</w:t>
          </w:r>
          <w:r>
            <w:rPr>
              <w:spacing w:val="-9"/>
            </w:rPr>
            <w:t xml:space="preserve"> </w:t>
          </w:r>
          <w:r>
            <w:rPr/>
            <w:t>consistência</w:t>
          </w:r>
          <w:r>
            <w:rPr>
              <w:spacing w:val="-9"/>
            </w:rPr>
            <w:t xml:space="preserve"> </w:t>
          </w:r>
          <w:r>
            <w:rPr/>
            <w:t>interna</w:t>
          </w:r>
          <w:r>
            <w:rPr>
              <w:spacing w:val="-8"/>
            </w:rPr>
            <w:t xml:space="preserve"> </w:t>
          </w:r>
          <w:r>
            <w:rPr/>
            <w:t>da</w:t>
          </w:r>
          <w:r>
            <w:rPr>
              <w:spacing w:val="-9"/>
            </w:rPr>
            <w:t xml:space="preserve"> </w:t>
          </w:r>
          <w:r>
            <w:rPr/>
            <w:t>prescrição</w:t>
          </w:r>
          <w:r>
            <w:rPr>
              <w:spacing w:val="-6"/>
            </w:rPr>
            <w:t xml:space="preserve"> </w:t>
          </w:r>
          <w:r>
            <w:rPr/>
            <w:t>pela</w:t>
          </w:r>
          <w:r>
            <w:rPr>
              <w:spacing w:val="-6"/>
            </w:rPr>
            <w:t xml:space="preserve"> </w:t>
          </w:r>
          <w:r>
            <w:rPr/>
            <w:t>FS</w:t>
          </w:r>
          <w:r>
            <w:rPr>
              <w:spacing w:val="-8"/>
            </w:rPr>
            <w:t xml:space="preserve"> </w:t>
          </w:r>
          <w:r>
            <w:rPr/>
            <w:t>na</w:t>
          </w:r>
          <w:r>
            <w:rPr>
              <w:spacing w:val="-7"/>
            </w:rPr>
            <w:t xml:space="preserve"> </w:t>
          </w:r>
          <w:r>
            <w:rPr/>
            <w:t>pontuação</w:t>
          </w:r>
          <w:r>
            <w:rPr>
              <w:spacing w:val="-8"/>
            </w:rPr>
            <w:t xml:space="preserve"> </w:t>
          </w:r>
          <w:r>
            <w:rPr/>
            <w:t>+3 em</w:t>
          </w:r>
          <w:r>
            <w:rPr>
              <w:spacing w:val="-14"/>
            </w:rPr>
            <w:t xml:space="preserve"> </w:t>
          </w:r>
          <w:r>
            <w:rPr/>
            <w:t>alguns</w:t>
          </w:r>
          <w:r>
            <w:rPr>
              <w:spacing w:val="-14"/>
            </w:rPr>
            <w:t xml:space="preserve"> </w:t>
          </w:r>
          <w:r>
            <w:rPr/>
            <w:t>arranjos</w:t>
          </w:r>
          <w:r>
            <w:rPr>
              <w:spacing w:val="-13"/>
            </w:rPr>
            <w:t xml:space="preserve"> </w:t>
          </w:r>
          <w:r>
            <w:rPr/>
            <w:t>metodológicos</w:t>
          </w:r>
          <w:r>
            <w:rPr>
              <w:spacing w:val="-14"/>
            </w:rPr>
            <w:t xml:space="preserve"> </w:t>
          </w:r>
          <w:r>
            <w:rPr/>
            <w:t>diferentes</w:t>
          </w:r>
          <w:r>
            <w:rPr>
              <w:spacing w:val="-14"/>
            </w:rPr>
            <w:t xml:space="preserve"> </w:t>
          </w:r>
          <w:r>
            <w:rPr/>
            <w:t>(Hamlyn-Willians,</w:t>
          </w:r>
          <w:r>
            <w:rPr>
              <w:spacing w:val="-14"/>
            </w:rPr>
            <w:t xml:space="preserve"> </w:t>
          </w:r>
          <w:r>
            <w:rPr/>
            <w:t>2015,</w:t>
          </w:r>
          <w:r>
            <w:rPr>
              <w:spacing w:val="-14"/>
            </w:rPr>
            <w:t xml:space="preserve"> </w:t>
          </w:r>
          <w:r>
            <w:rPr/>
            <w:t>Parfitt</w:t>
          </w:r>
          <w:r>
            <w:rPr>
              <w:spacing w:val="-14"/>
            </w:rPr>
            <w:t xml:space="preserve"> </w:t>
          </w:r>
          <w:r>
            <w:rPr/>
            <w:t>et</w:t>
          </w:r>
          <w:r>
            <w:rPr>
              <w:spacing w:val="-14"/>
            </w:rPr>
            <w:t xml:space="preserve"> </w:t>
          </w:r>
          <w:r>
            <w:rPr/>
            <w:t>al.,</w:t>
          </w:r>
          <w:r>
            <w:rPr>
              <w:spacing w:val="-14"/>
            </w:rPr>
            <w:t xml:space="preserve"> </w:t>
          </w:r>
          <w:r>
            <w:rPr/>
            <w:t>2012; Parfitt;</w:t>
          </w:r>
          <w:r>
            <w:rPr>
              <w:spacing w:val="-12"/>
            </w:rPr>
            <w:t xml:space="preserve"> </w:t>
          </w:r>
          <w:r>
            <w:rPr/>
            <w:t>Alrumh;</w:t>
          </w:r>
          <w:r>
            <w:rPr>
              <w:spacing w:val="-12"/>
            </w:rPr>
            <w:t xml:space="preserve"> </w:t>
          </w:r>
          <w:r>
            <w:rPr/>
            <w:t>Rowlands,</w:t>
          </w:r>
          <w:r>
            <w:rPr>
              <w:spacing w:val="-13"/>
            </w:rPr>
            <w:t xml:space="preserve"> </w:t>
          </w:r>
          <w:r>
            <w:rPr/>
            <w:t>2012)</w:t>
          </w:r>
          <w:r>
            <w:rPr>
              <w:spacing w:val="-14"/>
            </w:rPr>
            <w:t xml:space="preserve"> </w:t>
          </w:r>
          <w:r>
            <w:rPr/>
            <w:t>Embora</w:t>
          </w:r>
          <w:r>
            <w:rPr>
              <w:spacing w:val="-14"/>
            </w:rPr>
            <w:t xml:space="preserve"> </w:t>
          </w:r>
          <w:r>
            <w:rPr/>
            <w:t>tais</w:t>
          </w:r>
          <w:r>
            <w:rPr>
              <w:spacing w:val="-12"/>
            </w:rPr>
            <w:t xml:space="preserve"> </w:t>
          </w:r>
          <w:r>
            <w:rPr/>
            <w:t>estudos</w:t>
          </w:r>
          <w:r>
            <w:rPr>
              <w:spacing w:val="-13"/>
            </w:rPr>
            <w:t xml:space="preserve"> </w:t>
          </w:r>
          <w:r>
            <w:rPr/>
            <w:t>tenham</w:t>
          </w:r>
          <w:r>
            <w:rPr>
              <w:spacing w:val="-12"/>
            </w:rPr>
            <w:t xml:space="preserve"> </w:t>
          </w:r>
          <w:r>
            <w:rPr/>
            <w:t>demonstrado</w:t>
          </w:r>
          <w:r>
            <w:rPr>
              <w:spacing w:val="-11"/>
            </w:rPr>
            <w:t xml:space="preserve"> </w:t>
          </w:r>
          <w:r>
            <w:rPr/>
            <w:t>a</w:t>
          </w:r>
          <w:r>
            <w:rPr>
              <w:spacing w:val="-14"/>
            </w:rPr>
            <w:t xml:space="preserve"> </w:t>
          </w:r>
          <w:r>
            <w:rPr/>
            <w:t>viabilidade da FS em contextos específicos, há uma necessidade de expandir essa investigação para incluir diferentes dimensões da FS que ainda não foram abordadas, como os valores negativos e neutros, que podem proporcionar uma visão mais abrangente de como a valência</w:t>
          </w:r>
          <w:r>
            <w:rPr>
              <w:spacing w:val="-6"/>
            </w:rPr>
            <w:t xml:space="preserve"> </w:t>
          </w:r>
          <w:r>
            <w:rPr/>
            <w:t>afetiva</w:t>
          </w:r>
          <w:r>
            <w:rPr>
              <w:spacing w:val="-7"/>
            </w:rPr>
            <w:t xml:space="preserve"> </w:t>
          </w:r>
          <w:r>
            <w:rPr/>
            <w:t>influencia</w:t>
          </w:r>
          <w:r>
            <w:rPr>
              <w:spacing w:val="-8"/>
            </w:rPr>
            <w:t xml:space="preserve"> </w:t>
          </w:r>
          <w:r>
            <w:rPr/>
            <w:t>a</w:t>
          </w:r>
          <w:r>
            <w:rPr>
              <w:spacing w:val="-8"/>
            </w:rPr>
            <w:t xml:space="preserve"> </w:t>
          </w:r>
          <w:r>
            <w:rPr/>
            <w:t>intensidade</w:t>
          </w:r>
          <w:r>
            <w:rPr>
              <w:spacing w:val="-8"/>
            </w:rPr>
            <w:t xml:space="preserve"> </w:t>
          </w:r>
          <w:r>
            <w:rPr/>
            <w:t>do</w:t>
          </w:r>
          <w:r>
            <w:rPr>
              <w:spacing w:val="-6"/>
            </w:rPr>
            <w:t xml:space="preserve"> </w:t>
          </w:r>
          <w:r>
            <w:rPr/>
            <w:t>exercício.</w:t>
          </w:r>
          <w:r>
            <w:rPr>
              <w:spacing w:val="-8"/>
            </w:rPr>
            <w:t xml:space="preserve"> </w:t>
          </w:r>
          <w:r>
            <w:rPr/>
            <w:t>Assim,</w:t>
          </w:r>
          <w:r>
            <w:rPr>
              <w:spacing w:val="-8"/>
            </w:rPr>
            <w:t xml:space="preserve"> </w:t>
          </w:r>
          <w:r>
            <w:rPr/>
            <w:t>faz-se</w:t>
          </w:r>
          <w:r>
            <w:rPr>
              <w:spacing w:val="-8"/>
            </w:rPr>
            <w:t xml:space="preserve"> </w:t>
          </w:r>
          <w:r>
            <w:rPr/>
            <w:t>necessário</w:t>
          </w:r>
          <w:r>
            <w:rPr>
              <w:spacing w:val="-7"/>
            </w:rPr>
            <w:t xml:space="preserve"> </w:t>
          </w:r>
          <w:r>
            <w:rPr/>
            <w:t>avaliar</w:t>
          </w:r>
          <w:r>
            <w:rPr>
              <w:spacing w:val="-8"/>
            </w:rPr>
            <w:t xml:space="preserve"> </w:t>
          </w:r>
          <w:r>
            <w:rPr/>
            <w:t>se a</w:t>
          </w:r>
          <w:r>
            <w:rPr>
              <w:spacing w:val="-6"/>
            </w:rPr>
            <w:t xml:space="preserve"> </w:t>
          </w:r>
          <w:r>
            <w:rPr/>
            <w:t>FS</w:t>
          </w:r>
          <w:r>
            <w:rPr>
              <w:spacing w:val="-4"/>
            </w:rPr>
            <w:t xml:space="preserve"> </w:t>
          </w:r>
          <w:r>
            <w:rPr/>
            <w:t>é</w:t>
          </w:r>
          <w:r>
            <w:rPr>
              <w:spacing w:val="-4"/>
            </w:rPr>
            <w:t xml:space="preserve"> </w:t>
          </w:r>
          <w:r>
            <w:rPr/>
            <w:t>uma</w:t>
          </w:r>
          <w:r>
            <w:rPr>
              <w:spacing w:val="-2"/>
            </w:rPr>
            <w:t xml:space="preserve"> </w:t>
          </w:r>
          <w:r>
            <w:rPr/>
            <w:t>estratégia</w:t>
          </w:r>
          <w:r>
            <w:rPr>
              <w:spacing w:val="-2"/>
            </w:rPr>
            <w:t xml:space="preserve"> </w:t>
          </w:r>
          <w:r>
            <w:rPr/>
            <w:t>viável</w:t>
          </w:r>
          <w:r>
            <w:rPr>
              <w:spacing w:val="-4"/>
            </w:rPr>
            <w:t xml:space="preserve"> </w:t>
          </w:r>
          <w:r>
            <w:rPr/>
            <w:t>para</w:t>
          </w:r>
          <w:r>
            <w:rPr>
              <w:spacing w:val="-4"/>
            </w:rPr>
            <w:t xml:space="preserve"> </w:t>
          </w:r>
          <w:r>
            <w:rPr/>
            <w:t>a</w:t>
          </w:r>
          <w:r>
            <w:rPr>
              <w:spacing w:val="-6"/>
            </w:rPr>
            <w:t xml:space="preserve"> </w:t>
          </w:r>
          <w:r>
            <w:rPr/>
            <w:t>prescrição</w:t>
          </w:r>
          <w:r>
            <w:rPr>
              <w:spacing w:val="-5"/>
            </w:rPr>
            <w:t xml:space="preserve"> </w:t>
          </w:r>
          <w:r>
            <w:rPr/>
            <w:t>do</w:t>
          </w:r>
          <w:r>
            <w:rPr>
              <w:spacing w:val="-3"/>
            </w:rPr>
            <w:t xml:space="preserve"> </w:t>
          </w:r>
          <w:r>
            <w:rPr/>
            <w:t>exercício</w:t>
          </w:r>
          <w:r>
            <w:rPr>
              <w:spacing w:val="-5"/>
            </w:rPr>
            <w:t xml:space="preserve"> </w:t>
          </w:r>
          <w:r>
            <w:rPr/>
            <w:t>em</w:t>
          </w:r>
          <w:r>
            <w:rPr>
              <w:spacing w:val="-4"/>
            </w:rPr>
            <w:t xml:space="preserve"> </w:t>
          </w:r>
          <w:r>
            <w:rPr/>
            <w:t>suas</w:t>
          </w:r>
          <w:r>
            <w:rPr>
              <w:spacing w:val="-5"/>
            </w:rPr>
            <w:t xml:space="preserve"> </w:t>
          </w:r>
          <w:r>
            <w:rPr/>
            <w:t>diferentes</w:t>
          </w:r>
          <w:r>
            <w:rPr>
              <w:spacing w:val="-5"/>
            </w:rPr>
            <w:t xml:space="preserve"> </w:t>
          </w:r>
          <w:r>
            <w:rPr/>
            <w:t>dimensões (positiva, negativa e neutra).</w:t>
          </w:r>
        </w:p>
        <w:p>
          <w:pPr>
            <w:pStyle w:val="Heading1"/>
            <w:numPr>
              <w:ilvl w:val="1"/>
              <w:numId w:val="3"/>
            </w:numPr>
            <w:tabs>
              <w:tab w:val="clear" w:pos="720"/>
              <w:tab w:val="left" w:pos="2216" w:leader="none"/>
            </w:tabs>
            <w:spacing w:lineRule="auto" w:line="240" w:before="166" w:after="0"/>
            <w:ind w:hanging="360" w:left="2216" w:right="0"/>
            <w:jc w:val="left"/>
            <w:rPr/>
          </w:pPr>
          <w:r>
            <w:rPr>
              <w:spacing w:val="-2"/>
            </w:rPr>
            <w:t>OBJETIVOS</w:t>
          </w:r>
        </w:p>
        <w:p>
          <w:pPr>
            <w:pStyle w:val="BodyText"/>
            <w:spacing w:before="22" w:after="0"/>
            <w:rPr>
              <w:b/>
            </w:rPr>
          </w:pPr>
          <w:r>
            <w:rPr>
              <w:b/>
            </w:rPr>
          </w:r>
        </w:p>
        <w:p>
          <w:pPr>
            <w:sectPr>
              <w:headerReference w:type="default" r:id="rId41"/>
              <w:headerReference w:type="first" r:id="rId42"/>
              <w:type w:val="nextPage"/>
              <w:pgSz w:w="11906" w:h="16838"/>
              <w:pgMar w:left="566" w:right="566" w:gutter="0" w:header="749" w:top="1320" w:footer="0" w:bottom="280"/>
              <w:pgNumType w:fmt="decimal"/>
              <w:formProt w:val="false"/>
              <w:textDirection w:val="lrTb"/>
              <w:docGrid w:type="default" w:linePitch="100" w:charSpace="0"/>
            </w:sectPr>
            <w:pStyle w:val="Heading2"/>
            <w:numPr>
              <w:ilvl w:val="2"/>
              <w:numId w:val="3"/>
            </w:numPr>
            <w:tabs>
              <w:tab w:val="clear" w:pos="720"/>
              <w:tab w:val="left" w:pos="1736" w:leader="none"/>
            </w:tabs>
            <w:spacing w:lineRule="auto" w:line="240" w:before="0" w:after="0"/>
            <w:ind w:hanging="540" w:left="1736" w:right="0"/>
            <w:jc w:val="left"/>
            <w:rPr/>
          </w:pPr>
          <w:r>
            <w:rPr/>
            <w:t>Objetivo</w:t>
          </w:r>
          <w:r>
            <w:rPr>
              <w:spacing w:val="-1"/>
            </w:rPr>
            <w:t xml:space="preserve"> </w:t>
          </w:r>
          <w:r>
            <w:rPr>
              <w:spacing w:val="-2"/>
            </w:rPr>
            <w:t>Geral</w:t>
          </w:r>
        </w:p>
        <w:p>
          <w:pPr>
            <w:pStyle w:val="BodyText"/>
            <w:spacing w:lineRule="auto" w:line="362" w:before="82" w:after="0"/>
            <w:ind w:firstLine="707" w:left="1136" w:right="890"/>
            <w:rPr/>
          </w:pPr>
          <w:r>
            <w:rPr/>
            <w:t>O</w:t>
          </w:r>
          <w:r>
            <w:rPr>
              <w:spacing w:val="-14"/>
            </w:rPr>
            <w:t xml:space="preserve"> </w:t>
          </w:r>
          <w:r>
            <w:rPr/>
            <w:t>presente</w:t>
          </w:r>
          <w:r>
            <w:rPr>
              <w:spacing w:val="-14"/>
            </w:rPr>
            <w:t xml:space="preserve"> </w:t>
          </w:r>
          <w:r>
            <w:rPr/>
            <w:t>estudo</w:t>
          </w:r>
          <w:r>
            <w:rPr>
              <w:spacing w:val="-13"/>
            </w:rPr>
            <w:t xml:space="preserve"> </w:t>
          </w:r>
          <w:r>
            <w:rPr/>
            <w:t>tem</w:t>
          </w:r>
          <w:r>
            <w:rPr>
              <w:spacing w:val="-11"/>
            </w:rPr>
            <w:t xml:space="preserve"> </w:t>
          </w:r>
          <w:r>
            <w:rPr/>
            <w:t>como</w:t>
          </w:r>
          <w:r>
            <w:rPr>
              <w:spacing w:val="-13"/>
            </w:rPr>
            <w:t xml:space="preserve"> </w:t>
          </w:r>
          <w:r>
            <w:rPr/>
            <w:t>objetivo</w:t>
          </w:r>
          <w:r>
            <w:rPr>
              <w:spacing w:val="-13"/>
            </w:rPr>
            <w:t xml:space="preserve"> </w:t>
          </w:r>
          <w:r>
            <w:rPr/>
            <w:t>comparar</w:t>
          </w:r>
          <w:r>
            <w:rPr>
              <w:spacing w:val="-9"/>
            </w:rPr>
            <w:t xml:space="preserve"> </w:t>
          </w:r>
          <w:r>
            <w:rPr/>
            <w:t>a</w:t>
          </w:r>
          <w:r>
            <w:rPr>
              <w:spacing w:val="-14"/>
            </w:rPr>
            <w:t xml:space="preserve"> </w:t>
          </w:r>
          <w:r>
            <w:rPr/>
            <w:t>intensidade</w:t>
          </w:r>
          <w:r>
            <w:rPr>
              <w:spacing w:val="-14"/>
            </w:rPr>
            <w:t xml:space="preserve"> </w:t>
          </w:r>
          <w:r>
            <w:rPr/>
            <w:t>auto</w:t>
          </w:r>
          <w:r>
            <w:rPr>
              <w:spacing w:val="-13"/>
            </w:rPr>
            <w:t xml:space="preserve"> </w:t>
          </w:r>
          <w:r>
            <w:rPr/>
            <w:t>selecionada</w:t>
          </w:r>
          <w:r>
            <w:rPr>
              <w:spacing w:val="-12"/>
            </w:rPr>
            <w:t xml:space="preserve"> </w:t>
          </w:r>
          <w:r>
            <w:rPr/>
            <w:t>por diferentes</w:t>
          </w:r>
          <w:r>
            <w:rPr>
              <w:spacing w:val="-12"/>
            </w:rPr>
            <w:t xml:space="preserve"> </w:t>
          </w:r>
          <w:r>
            <w:rPr/>
            <w:t>indivíduos</w:t>
          </w:r>
          <w:r>
            <w:rPr>
              <w:spacing w:val="-7"/>
            </w:rPr>
            <w:t xml:space="preserve"> </w:t>
          </w:r>
          <w:r>
            <w:rPr/>
            <w:t>em</w:t>
          </w:r>
          <w:r>
            <w:rPr>
              <w:spacing w:val="-8"/>
            </w:rPr>
            <w:t xml:space="preserve"> </w:t>
          </w:r>
          <w:r>
            <w:rPr/>
            <w:t>sessões</w:t>
          </w:r>
          <w:r>
            <w:rPr>
              <w:spacing w:val="-9"/>
            </w:rPr>
            <w:t xml:space="preserve"> </w:t>
          </w:r>
          <w:r>
            <w:rPr/>
            <w:t>de</w:t>
          </w:r>
          <w:r>
            <w:rPr>
              <w:spacing w:val="-10"/>
            </w:rPr>
            <w:t xml:space="preserve"> </w:t>
          </w:r>
          <w:r>
            <w:rPr/>
            <w:t>exercícios</w:t>
          </w:r>
          <w:r>
            <w:rPr>
              <w:spacing w:val="-8"/>
            </w:rPr>
            <w:t xml:space="preserve"> </w:t>
          </w:r>
          <w:r>
            <w:rPr/>
            <w:t>prescritas</w:t>
          </w:r>
          <w:r>
            <w:rPr>
              <w:spacing w:val="-8"/>
            </w:rPr>
            <w:t xml:space="preserve"> </w:t>
          </w:r>
          <w:r>
            <w:rPr/>
            <w:t>nas</w:t>
          </w:r>
          <w:r>
            <w:rPr>
              <w:spacing w:val="-8"/>
            </w:rPr>
            <w:t xml:space="preserve"> </w:t>
          </w:r>
          <w:r>
            <w:rPr/>
            <w:t>pontuações</w:t>
          </w:r>
          <w:r>
            <w:rPr>
              <w:spacing w:val="-8"/>
            </w:rPr>
            <w:t xml:space="preserve"> </w:t>
          </w:r>
          <w:r>
            <w:rPr/>
            <w:t>-3,</w:t>
          </w:r>
          <w:r>
            <w:rPr>
              <w:spacing w:val="-7"/>
            </w:rPr>
            <w:t xml:space="preserve"> </w:t>
          </w:r>
          <w:r>
            <w:rPr/>
            <w:t>0</w:t>
          </w:r>
          <w:r>
            <w:rPr>
              <w:spacing w:val="-9"/>
            </w:rPr>
            <w:t xml:space="preserve"> </w:t>
          </w:r>
          <w:r>
            <w:rPr/>
            <w:t>e</w:t>
          </w:r>
          <w:r>
            <w:rPr>
              <w:spacing w:val="-10"/>
            </w:rPr>
            <w:t xml:space="preserve"> </w:t>
          </w:r>
          <w:r>
            <w:rPr/>
            <w:t>+3</w:t>
          </w:r>
          <w:r>
            <w:rPr>
              <w:spacing w:val="-9"/>
            </w:rPr>
            <w:t xml:space="preserve"> </w:t>
          </w:r>
          <w:r>
            <w:rPr/>
            <w:t>da</w:t>
          </w:r>
          <w:r>
            <w:rPr>
              <w:spacing w:val="-10"/>
            </w:rPr>
            <w:t xml:space="preserve"> </w:t>
          </w:r>
          <w:r>
            <w:rPr>
              <w:spacing w:val="-5"/>
            </w:rPr>
            <w:t>FS.</w:t>
          </w:r>
        </w:p>
        <w:p>
          <w:pPr>
            <w:pStyle w:val="BodyText"/>
            <w:rPr/>
          </w:pPr>
          <w:r>
            <w:rPr/>
          </w:r>
        </w:p>
        <w:p>
          <w:pPr>
            <w:pStyle w:val="BodyText"/>
            <w:spacing w:before="182" w:after="0"/>
            <w:rPr/>
          </w:pPr>
          <w:r>
            <w:rPr/>
          </w:r>
        </w:p>
        <w:p>
          <w:pPr>
            <w:pStyle w:val="Heading2"/>
            <w:numPr>
              <w:ilvl w:val="2"/>
              <w:numId w:val="3"/>
            </w:numPr>
            <w:tabs>
              <w:tab w:val="clear" w:pos="720"/>
              <w:tab w:val="left" w:pos="1675" w:leader="none"/>
            </w:tabs>
            <w:spacing w:lineRule="auto" w:line="240" w:before="0" w:after="0"/>
            <w:ind w:hanging="539" w:left="1675" w:right="0"/>
            <w:jc w:val="left"/>
            <w:rPr/>
          </w:pPr>
          <w:r>
            <w:rPr/>
            <w:t>Objetivos</w:t>
          </w:r>
          <w:r>
            <w:rPr>
              <w:spacing w:val="-1"/>
            </w:rPr>
            <w:t xml:space="preserve"> </w:t>
          </w:r>
          <w:r>
            <w:rPr>
              <w:spacing w:val="-2"/>
            </w:rPr>
            <w:t>Específicos</w:t>
          </w:r>
        </w:p>
        <w:p>
          <w:pPr>
            <w:pStyle w:val="BodyText"/>
            <w:spacing w:before="16" w:after="0"/>
            <w:rPr>
              <w:b/>
            </w:rPr>
          </w:pPr>
          <w:r>
            <w:rPr>
              <w:b/>
            </w:rPr>
          </w:r>
        </w:p>
        <w:p>
          <w:pPr>
            <w:pStyle w:val="BodyText"/>
            <w:spacing w:lineRule="auto" w:line="360"/>
            <w:ind w:firstLine="707" w:left="1136" w:right="1131"/>
            <w:rPr/>
          </w:pPr>
          <w:r>
            <w:rPr>
              <w:position w:val="2"/>
            </w:rPr>
            <w:t>Comparar o % da frequência cardíaca máxima (%FC</w:t>
          </w:r>
          <w:r>
            <w:rPr>
              <w:sz w:val="16"/>
            </w:rPr>
            <w:t>Max</w:t>
          </w:r>
          <w:r>
            <w:rPr>
              <w:position w:val="2"/>
            </w:rPr>
            <w:t xml:space="preserve">) atingido nas sessões de </w:t>
          </w:r>
          <w:r>
            <w:rPr/>
            <w:t>exercício prescritas nas pontuações -3, 0 e +3 da FS.</w:t>
          </w:r>
        </w:p>
        <w:p>
          <w:pPr>
            <w:pStyle w:val="BodyText"/>
            <w:spacing w:lineRule="auto" w:line="358" w:before="158" w:after="0"/>
            <w:ind w:firstLine="707" w:left="1136" w:right="1131"/>
            <w:rPr/>
          </w:pPr>
          <w:r>
            <w:rPr>
              <w:position w:val="2"/>
            </w:rPr>
            <w:t>Comparar o</w:t>
          </w:r>
          <w:r>
            <w:rPr>
              <w:spacing w:val="25"/>
              <w:position w:val="2"/>
            </w:rPr>
            <w:t xml:space="preserve"> </w:t>
          </w:r>
          <w:r>
            <w:rPr>
              <w:position w:val="2"/>
            </w:rPr>
            <w:t>% da potência de pico</w:t>
          </w:r>
          <w:r>
            <w:rPr>
              <w:spacing w:val="25"/>
              <w:position w:val="2"/>
            </w:rPr>
            <w:t xml:space="preserve"> </w:t>
          </w:r>
          <w:r>
            <w:rPr>
              <w:position w:val="2"/>
            </w:rPr>
            <w:t>(%W</w:t>
          </w:r>
          <w:r>
            <w:rPr>
              <w:sz w:val="16"/>
            </w:rPr>
            <w:t>Pico</w:t>
          </w:r>
          <w:r>
            <w:rPr>
              <w:position w:val="2"/>
            </w:rPr>
            <w:t>) atingido nas sessões</w:t>
          </w:r>
          <w:r>
            <w:rPr>
              <w:spacing w:val="25"/>
              <w:position w:val="2"/>
            </w:rPr>
            <w:t xml:space="preserve"> </w:t>
          </w:r>
          <w:r>
            <w:rPr>
              <w:position w:val="2"/>
            </w:rPr>
            <w:t>de exercício</w:t>
          </w:r>
          <w:r>
            <w:rPr>
              <w:spacing w:val="40"/>
              <w:position w:val="2"/>
            </w:rPr>
            <w:t xml:space="preserve"> </w:t>
          </w:r>
          <w:r>
            <w:rPr/>
            <w:t>prescritas nas pontuações -3, 0 e +3 da FS.</w:t>
          </w:r>
        </w:p>
        <w:p>
          <w:pPr>
            <w:pStyle w:val="BodyText"/>
            <w:spacing w:lineRule="auto" w:line="360" w:before="165" w:after="0"/>
            <w:ind w:firstLine="707" w:left="1136" w:right="1131"/>
            <w:rPr/>
          </w:pPr>
          <w:r>
            <w:rPr/>
            <w:t>Comparar</w:t>
          </w:r>
          <w:r>
            <w:rPr>
              <w:spacing w:val="70"/>
            </w:rPr>
            <w:t xml:space="preserve"> </w:t>
          </w:r>
          <w:r>
            <w:rPr/>
            <w:t>a</w:t>
          </w:r>
          <w:r>
            <w:rPr>
              <w:spacing w:val="70"/>
            </w:rPr>
            <w:t xml:space="preserve"> </w:t>
          </w:r>
          <w:r>
            <w:rPr/>
            <w:t>percepção</w:t>
          </w:r>
          <w:r>
            <w:rPr>
              <w:spacing w:val="73"/>
            </w:rPr>
            <w:t xml:space="preserve"> </w:t>
          </w:r>
          <w:r>
            <w:rPr/>
            <w:t>subjetiva</w:t>
          </w:r>
          <w:r>
            <w:rPr>
              <w:spacing w:val="70"/>
            </w:rPr>
            <w:t xml:space="preserve"> </w:t>
          </w:r>
          <w:r>
            <w:rPr/>
            <w:t>de</w:t>
          </w:r>
          <w:r>
            <w:rPr>
              <w:spacing w:val="70"/>
            </w:rPr>
            <w:t xml:space="preserve"> </w:t>
          </w:r>
          <w:r>
            <w:rPr/>
            <w:t>esforço</w:t>
          </w:r>
          <w:r>
            <w:rPr>
              <w:spacing w:val="71"/>
            </w:rPr>
            <w:t xml:space="preserve"> </w:t>
          </w:r>
          <w:r>
            <w:rPr/>
            <w:t>(PSE)</w:t>
          </w:r>
          <w:r>
            <w:rPr>
              <w:spacing w:val="70"/>
            </w:rPr>
            <w:t xml:space="preserve"> </w:t>
          </w:r>
          <w:r>
            <w:rPr/>
            <w:t>atingido</w:t>
          </w:r>
          <w:r>
            <w:rPr>
              <w:spacing w:val="71"/>
            </w:rPr>
            <w:t xml:space="preserve"> </w:t>
          </w:r>
          <w:r>
            <w:rPr/>
            <w:t>nas</w:t>
          </w:r>
          <w:r>
            <w:rPr>
              <w:spacing w:val="71"/>
            </w:rPr>
            <w:t xml:space="preserve"> </w:t>
          </w:r>
          <w:r>
            <w:rPr/>
            <w:t>sessões</w:t>
          </w:r>
          <w:r>
            <w:rPr>
              <w:spacing w:val="70"/>
            </w:rPr>
            <w:t xml:space="preserve"> </w:t>
          </w:r>
          <w:r>
            <w:rPr/>
            <w:t>de exercício prescritas nas pontuações -3, 0 e +3 da FS.</w:t>
          </w:r>
        </w:p>
        <w:p>
          <w:pPr>
            <w:pStyle w:val="Heading1"/>
            <w:numPr>
              <w:ilvl w:val="1"/>
              <w:numId w:val="3"/>
            </w:numPr>
            <w:tabs>
              <w:tab w:val="clear" w:pos="720"/>
              <w:tab w:val="left" w:pos="1844" w:leader="none"/>
            </w:tabs>
            <w:spacing w:lineRule="auto" w:line="240" w:before="164" w:after="0"/>
            <w:ind w:hanging="360" w:left="1844" w:right="0"/>
            <w:jc w:val="left"/>
            <w:rPr/>
          </w:pPr>
          <w:r>
            <w:rPr>
              <w:spacing w:val="-2"/>
            </w:rPr>
            <w:t>HIPÓTESE</w:t>
          </w:r>
        </w:p>
        <w:p>
          <w:pPr>
            <w:pStyle w:val="BodyText"/>
            <w:spacing w:before="16" w:after="0"/>
            <w:rPr>
              <w:b/>
            </w:rPr>
          </w:pPr>
          <w:r>
            <w:rPr>
              <w:b/>
            </w:rPr>
          </w:r>
        </w:p>
        <w:p>
          <w:pPr>
            <w:sectPr>
              <w:headerReference w:type="default" r:id="rId43"/>
              <w:headerReference w:type="first" r:id="rId44"/>
              <w:type w:val="nextPage"/>
              <w:pgSz w:w="11906" w:h="16838"/>
              <w:pgMar w:left="566" w:right="566" w:gutter="0" w:header="749" w:top="1320" w:footer="0" w:bottom="280"/>
              <w:pgNumType w:fmt="decimal"/>
              <w:formProt w:val="false"/>
              <w:textDirection w:val="lrTb"/>
              <w:docGrid w:type="default" w:linePitch="100" w:charSpace="0"/>
            </w:sectPr>
            <w:pStyle w:val="BodyText"/>
            <w:spacing w:lineRule="auto" w:line="360" w:before="1" w:after="0"/>
            <w:ind w:firstLine="707" w:left="1136" w:right="1131"/>
            <w:jc w:val="both"/>
            <w:rPr/>
          </w:pPr>
          <w:r>
            <w:rPr/>
            <w:t>Considerando a relação inversa existente entre a valência afetiva e a intensidade do</w:t>
          </w:r>
          <w:r>
            <w:rPr>
              <w:spacing w:val="-15"/>
            </w:rPr>
            <w:t xml:space="preserve"> </w:t>
          </w:r>
          <w:r>
            <w:rPr/>
            <w:t>exercício</w:t>
          </w:r>
          <w:r>
            <w:rPr>
              <w:spacing w:val="-15"/>
            </w:rPr>
            <w:t xml:space="preserve"> </w:t>
          </w:r>
          <w:r>
            <w:rPr/>
            <w:t>(EKKEKAKIS;</w:t>
          </w:r>
          <w:r>
            <w:rPr>
              <w:spacing w:val="-15"/>
            </w:rPr>
            <w:t xml:space="preserve"> </w:t>
          </w:r>
          <w:r>
            <w:rPr/>
            <w:t>PARFITT;</w:t>
          </w:r>
          <w:r>
            <w:rPr>
              <w:spacing w:val="-15"/>
            </w:rPr>
            <w:t xml:space="preserve"> </w:t>
          </w:r>
          <w:r>
            <w:rPr/>
            <w:t>PETRUZZELLO;</w:t>
          </w:r>
          <w:r>
            <w:rPr>
              <w:spacing w:val="-15"/>
            </w:rPr>
            <w:t xml:space="preserve"> </w:t>
          </w:r>
          <w:r>
            <w:rPr/>
            <w:t>,</w:t>
          </w:r>
          <w:r>
            <w:rPr>
              <w:spacing w:val="-15"/>
            </w:rPr>
            <w:t xml:space="preserve"> </w:t>
          </w:r>
          <w:r>
            <w:rPr/>
            <w:t>2011),</w:t>
          </w:r>
          <w:r>
            <w:rPr>
              <w:spacing w:val="-15"/>
            </w:rPr>
            <w:t xml:space="preserve"> </w:t>
          </w:r>
          <w:r>
            <w:rPr/>
            <w:t>tem-se</w:t>
          </w:r>
          <w:r>
            <w:rPr>
              <w:spacing w:val="-15"/>
            </w:rPr>
            <w:t xml:space="preserve"> </w:t>
          </w:r>
          <w:r>
            <w:rPr/>
            <w:t>como</w:t>
          </w:r>
          <w:r>
            <w:rPr>
              <w:spacing w:val="-15"/>
            </w:rPr>
            <w:t xml:space="preserve"> </w:t>
          </w:r>
          <w:r>
            <w:rPr/>
            <w:t>hipótese que</w:t>
          </w:r>
          <w:r>
            <w:rPr>
              <w:spacing w:val="-8"/>
            </w:rPr>
            <w:t xml:space="preserve"> </w:t>
          </w:r>
          <w:r>
            <w:rPr/>
            <w:t>a</w:t>
          </w:r>
          <w:r>
            <w:rPr>
              <w:spacing w:val="-8"/>
            </w:rPr>
            <w:t xml:space="preserve"> </w:t>
          </w:r>
          <w:r>
            <w:rPr/>
            <w:t>condição</w:t>
          </w:r>
          <w:r>
            <w:rPr>
              <w:spacing w:val="-5"/>
            </w:rPr>
            <w:t xml:space="preserve"> </w:t>
          </w:r>
          <w:r>
            <w:rPr/>
            <w:t>FS</w:t>
          </w:r>
          <w:r>
            <w:rPr>
              <w:spacing w:val="-7"/>
            </w:rPr>
            <w:t xml:space="preserve"> </w:t>
          </w:r>
          <w:r>
            <w:rPr/>
            <w:t>+3</w:t>
          </w:r>
          <w:r>
            <w:rPr>
              <w:spacing w:val="-7"/>
            </w:rPr>
            <w:t xml:space="preserve"> </w:t>
          </w:r>
          <w:r>
            <w:rPr/>
            <w:t>resultará</w:t>
          </w:r>
          <w:r>
            <w:rPr>
              <w:spacing w:val="-9"/>
            </w:rPr>
            <w:t xml:space="preserve"> </w:t>
          </w:r>
          <w:r>
            <w:rPr/>
            <w:t>em</w:t>
          </w:r>
          <w:r>
            <w:rPr>
              <w:spacing w:val="-7"/>
            </w:rPr>
            <w:t xml:space="preserve"> </w:t>
          </w:r>
          <w:r>
            <w:rPr/>
            <w:t>intensidade</w:t>
          </w:r>
          <w:r>
            <w:rPr>
              <w:spacing w:val="-6"/>
            </w:rPr>
            <w:t xml:space="preserve"> </w:t>
          </w:r>
          <w:r>
            <w:rPr/>
            <w:t>auto</w:t>
          </w:r>
          <w:r>
            <w:rPr>
              <w:spacing w:val="-7"/>
            </w:rPr>
            <w:t xml:space="preserve"> </w:t>
          </w:r>
          <w:r>
            <w:rPr/>
            <w:t>selecionada</w:t>
          </w:r>
          <w:r>
            <w:rPr>
              <w:spacing w:val="-8"/>
            </w:rPr>
            <w:t xml:space="preserve"> </w:t>
          </w:r>
          <w:r>
            <w:rPr/>
            <w:t>inferior</w:t>
          </w:r>
          <w:r>
            <w:rPr>
              <w:spacing w:val="-7"/>
            </w:rPr>
            <w:t xml:space="preserve"> </w:t>
          </w:r>
          <w:r>
            <w:rPr/>
            <w:t>a</w:t>
          </w:r>
          <w:r>
            <w:rPr>
              <w:spacing w:val="-6"/>
            </w:rPr>
            <w:t xml:space="preserve"> </w:t>
          </w:r>
          <w:r>
            <w:rPr/>
            <w:t>condição</w:t>
          </w:r>
          <w:r>
            <w:rPr>
              <w:spacing w:val="-7"/>
            </w:rPr>
            <w:t xml:space="preserve"> </w:t>
          </w:r>
          <w:r>
            <w:rPr/>
            <w:t>FS</w:t>
          </w:r>
          <w:r>
            <w:rPr>
              <w:spacing w:val="-7"/>
            </w:rPr>
            <w:t xml:space="preserve"> </w:t>
          </w:r>
          <w:r>
            <w:rPr/>
            <w:t>0, que por sua vez resultará em intensidade auto selecionada inferior a condição FS -3.</w:t>
          </w:r>
        </w:p>
        <w:p>
          <w:pPr>
            <w:pStyle w:val="Heading1"/>
            <w:numPr>
              <w:ilvl w:val="0"/>
              <w:numId w:val="3"/>
            </w:numPr>
            <w:tabs>
              <w:tab w:val="clear" w:pos="720"/>
              <w:tab w:val="left" w:pos="1495" w:leader="none"/>
            </w:tabs>
            <w:spacing w:lineRule="auto" w:line="240" w:before="87" w:after="0"/>
            <w:ind w:hanging="359" w:left="1495" w:right="0"/>
            <w:jc w:val="left"/>
            <w:rPr/>
          </w:pPr>
          <w:r>
            <w:rPr/>
            <w:t xml:space="preserve">REVISÃO DE </w:t>
          </w:r>
          <w:r>
            <w:rPr>
              <w:spacing w:val="-2"/>
            </w:rPr>
            <w:t>LITERATURA</w:t>
          </w:r>
        </w:p>
        <w:p>
          <w:pPr>
            <w:pStyle w:val="Heading2"/>
            <w:numPr>
              <w:ilvl w:val="1"/>
              <w:numId w:val="2"/>
            </w:numPr>
            <w:tabs>
              <w:tab w:val="clear" w:pos="720"/>
              <w:tab w:val="left" w:pos="1555" w:leader="none"/>
            </w:tabs>
            <w:spacing w:lineRule="auto" w:line="240" w:before="139" w:after="0"/>
            <w:ind w:hanging="419" w:left="1555" w:right="0"/>
            <w:jc w:val="left"/>
            <w:rPr/>
          </w:pPr>
          <w:r>
            <w:rPr/>
            <w:t>Exercício</w:t>
          </w:r>
          <w:r>
            <w:rPr>
              <w:spacing w:val="-3"/>
            </w:rPr>
            <w:t xml:space="preserve"> </w:t>
          </w:r>
          <w:r>
            <w:rPr>
              <w:spacing w:val="-2"/>
            </w:rPr>
            <w:t>físico</w:t>
          </w:r>
        </w:p>
        <w:p>
          <w:pPr>
            <w:pStyle w:val="BodyText"/>
            <w:spacing w:before="17" w:after="0"/>
            <w:rPr>
              <w:b/>
            </w:rPr>
          </w:pPr>
          <w:r>
            <w:rPr>
              <w:b/>
            </w:rPr>
          </w:r>
        </w:p>
        <w:p>
          <w:pPr>
            <w:pStyle w:val="BodyText"/>
            <w:spacing w:lineRule="auto" w:line="360"/>
            <w:ind w:firstLine="707" w:left="1136" w:right="1133"/>
            <w:jc w:val="both"/>
            <w:rPr/>
          </w:pPr>
          <w:r>
            <w:rPr/>
            <w:t>A</w:t>
          </w:r>
          <w:r>
            <w:rPr>
              <w:spacing w:val="-12"/>
            </w:rPr>
            <w:t xml:space="preserve"> </w:t>
          </w:r>
          <w:r>
            <w:rPr/>
            <w:t>atividade</w:t>
          </w:r>
          <w:r>
            <w:rPr>
              <w:spacing w:val="-12"/>
            </w:rPr>
            <w:t xml:space="preserve"> </w:t>
          </w:r>
          <w:r>
            <w:rPr/>
            <w:t>física</w:t>
          </w:r>
          <w:r>
            <w:rPr>
              <w:spacing w:val="-12"/>
            </w:rPr>
            <w:t xml:space="preserve"> </w:t>
          </w:r>
          <w:r>
            <w:rPr/>
            <w:t>(AF)</w:t>
          </w:r>
          <w:r>
            <w:rPr>
              <w:spacing w:val="-12"/>
            </w:rPr>
            <w:t xml:space="preserve"> </w:t>
          </w:r>
          <w:r>
            <w:rPr/>
            <w:t>pode</w:t>
          </w:r>
          <w:r>
            <w:rPr>
              <w:spacing w:val="-12"/>
            </w:rPr>
            <w:t xml:space="preserve"> </w:t>
          </w:r>
          <w:r>
            <w:rPr/>
            <w:t>ser</w:t>
          </w:r>
          <w:r>
            <w:rPr>
              <w:spacing w:val="-12"/>
            </w:rPr>
            <w:t xml:space="preserve"> </w:t>
          </w:r>
          <w:r>
            <w:rPr/>
            <w:t>conceituada</w:t>
          </w:r>
          <w:r>
            <w:rPr>
              <w:spacing w:val="-12"/>
            </w:rPr>
            <w:t xml:space="preserve"> </w:t>
          </w:r>
          <w:r>
            <w:rPr/>
            <w:t>como</w:t>
          </w:r>
          <w:r>
            <w:rPr>
              <w:spacing w:val="-12"/>
            </w:rPr>
            <w:t xml:space="preserve"> </w:t>
          </w:r>
          <w:r>
            <w:rPr/>
            <w:t>qualquer</w:t>
          </w:r>
          <w:r>
            <w:rPr>
              <w:spacing w:val="-12"/>
            </w:rPr>
            <w:t xml:space="preserve"> </w:t>
          </w:r>
          <w:r>
            <w:rPr/>
            <w:t>movimento</w:t>
          </w:r>
          <w:r>
            <w:rPr>
              <w:spacing w:val="-12"/>
            </w:rPr>
            <w:t xml:space="preserve"> </w:t>
          </w:r>
          <w:r>
            <w:rPr/>
            <w:t>realizado pelos músculos esqueléticos que venha gerar um gasto energético acima dos níveis de repouso</w:t>
          </w:r>
          <w:r>
            <w:rPr>
              <w:spacing w:val="24"/>
            </w:rPr>
            <w:t xml:space="preserve"> </w:t>
          </w:r>
          <w:r>
            <w:rPr/>
            <w:t>(CASPERSEN;</w:t>
          </w:r>
          <w:r>
            <w:rPr>
              <w:spacing w:val="24"/>
            </w:rPr>
            <w:t xml:space="preserve"> </w:t>
          </w:r>
          <w:r>
            <w:rPr/>
            <w:t>POWELL;</w:t>
          </w:r>
          <w:r>
            <w:rPr>
              <w:spacing w:val="24"/>
            </w:rPr>
            <w:t xml:space="preserve"> </w:t>
          </w:r>
          <w:r>
            <w:rPr/>
            <w:t>CHRISTENSON,</w:t>
          </w:r>
          <w:r>
            <w:rPr>
              <w:spacing w:val="24"/>
            </w:rPr>
            <w:t xml:space="preserve"> </w:t>
          </w:r>
          <w:r>
            <w:rPr/>
            <w:t>1985;</w:t>
          </w:r>
          <w:r>
            <w:rPr>
              <w:spacing w:val="24"/>
            </w:rPr>
            <w:t xml:space="preserve"> </w:t>
          </w:r>
          <w:r>
            <w:rPr/>
            <w:t>HASKELL;</w:t>
          </w:r>
          <w:r>
            <w:rPr>
              <w:spacing w:val="24"/>
            </w:rPr>
            <w:t xml:space="preserve"> </w:t>
          </w:r>
          <w:r>
            <w:rPr/>
            <w:t>LEE;</w:t>
          </w:r>
          <w:r>
            <w:rPr>
              <w:spacing w:val="24"/>
            </w:rPr>
            <w:t xml:space="preserve"> </w:t>
          </w:r>
          <w:r>
            <w:rPr>
              <w:spacing w:val="-2"/>
            </w:rPr>
            <w:t>PATE;</w:t>
          </w:r>
        </w:p>
        <w:p>
          <w:pPr>
            <w:pStyle w:val="BodyText"/>
            <w:spacing w:lineRule="auto" w:line="360" w:before="1" w:after="0"/>
            <w:ind w:left="1136" w:right="1129"/>
            <w:jc w:val="both"/>
            <w:rPr/>
          </w:pPr>
          <w:r>
            <w:rPr/>
            <w:t>POWELL</w:t>
          </w:r>
          <w:r>
            <w:rPr>
              <w:spacing w:val="-3"/>
            </w:rPr>
            <w:t xml:space="preserve"> </w:t>
          </w:r>
          <w:r>
            <w:rPr>
              <w:i/>
            </w:rPr>
            <w:t>et al.</w:t>
          </w:r>
          <w:r>
            <w:rPr/>
            <w:t>, 2007). Contudo, há de se observar uma relação estabelecida entre AF e saúde, onde a prática regular da AF possui um grande impacto na saúde humana (OMS, 2022). Esta prática quando realizada de maneira planejada, estruturada, e de forma repetitiva, é o que caracteriza o exercício físico (CASPERSEN; POWELL; CHRISTENSON, 1985; HASKELL;</w:t>
          </w:r>
          <w:r>
            <w:rPr>
              <w:spacing w:val="3"/>
            </w:rPr>
            <w:t xml:space="preserve"> </w:t>
          </w:r>
          <w:r>
            <w:rPr/>
            <w:t>LEE; PATE; POWELL</w:t>
          </w:r>
          <w:r>
            <w:rPr>
              <w:spacing w:val="3"/>
            </w:rPr>
            <w:t xml:space="preserve"> </w:t>
          </w:r>
          <w:r>
            <w:rPr>
              <w:i/>
            </w:rPr>
            <w:t>et al.</w:t>
          </w:r>
          <w:r>
            <w:rPr/>
            <w:t>, 2007). Os</w:t>
          </w:r>
          <w:r>
            <w:rPr>
              <w:spacing w:val="-1"/>
            </w:rPr>
            <w:t xml:space="preserve"> </w:t>
          </w:r>
          <w:r>
            <w:rPr/>
            <w:t>dados</w:t>
          </w:r>
          <w:r>
            <w:rPr>
              <w:spacing w:val="1"/>
            </w:rPr>
            <w:t xml:space="preserve"> </w:t>
          </w:r>
          <w:r>
            <w:rPr>
              <w:spacing w:val="-5"/>
            </w:rPr>
            <w:t>dos</w:t>
          </w:r>
        </w:p>
        <w:p>
          <w:pPr>
            <w:pStyle w:val="BodyText"/>
            <w:spacing w:lineRule="auto" w:line="360"/>
            <w:ind w:left="1136" w:right="1130"/>
            <w:jc w:val="both"/>
            <w:rPr/>
          </w:pPr>
          <w:r>
            <w:rPr/>
            <w:t xml:space="preserve">estudos científicos descrevem de forma consistente seu potencial para o tratamento e prevenção das doenças crônicas não transmissíveis (DCNT) como diabetes tipo 2, hipertensão e obesidade, assim como à melhora da qualidade de vida e saúde mental (BULL; AL-ANSARI; BIDDLE; BORODULIN </w:t>
          </w:r>
          <w:r>
            <w:rPr>
              <w:i/>
            </w:rPr>
            <w:t>et al.</w:t>
          </w:r>
          <w:r>
            <w:rPr/>
            <w:t>, 2020; OMS, 2022; WARBURTON; NICOL; BREDIN, 2006).</w:t>
          </w:r>
        </w:p>
        <w:p>
          <w:pPr>
            <w:pStyle w:val="BodyText"/>
            <w:spacing w:lineRule="auto" w:line="360"/>
            <w:ind w:firstLine="707" w:left="1136" w:right="1129"/>
            <w:jc w:val="both"/>
            <w:rPr/>
          </w:pPr>
          <w:r>
            <w:rPr/>
            <w:t>Apesar</w:t>
          </w:r>
          <w:r>
            <w:rPr>
              <w:spacing w:val="-15"/>
            </w:rPr>
            <w:t xml:space="preserve"> </w:t>
          </w:r>
          <w:r>
            <w:rPr/>
            <w:t>dos</w:t>
          </w:r>
          <w:r>
            <w:rPr>
              <w:spacing w:val="-15"/>
            </w:rPr>
            <w:t xml:space="preserve"> </w:t>
          </w:r>
          <w:r>
            <w:rPr/>
            <w:t>benefícios</w:t>
          </w:r>
          <w:r>
            <w:rPr>
              <w:spacing w:val="-15"/>
            </w:rPr>
            <w:t xml:space="preserve"> </w:t>
          </w:r>
          <w:r>
            <w:rPr/>
            <w:t>à</w:t>
          </w:r>
          <w:r>
            <w:rPr>
              <w:spacing w:val="-15"/>
            </w:rPr>
            <w:t xml:space="preserve"> </w:t>
          </w:r>
          <w:r>
            <w:rPr/>
            <w:t>saúde</w:t>
          </w:r>
          <w:r>
            <w:rPr>
              <w:spacing w:val="-15"/>
            </w:rPr>
            <w:t xml:space="preserve"> </w:t>
          </w:r>
          <w:r>
            <w:rPr/>
            <w:t>ocasionados</w:t>
          </w:r>
          <w:r>
            <w:rPr>
              <w:spacing w:val="-15"/>
            </w:rPr>
            <w:t xml:space="preserve"> </w:t>
          </w:r>
          <w:r>
            <w:rPr/>
            <w:t>pela</w:t>
          </w:r>
          <w:r>
            <w:rPr>
              <w:spacing w:val="-15"/>
            </w:rPr>
            <w:t xml:space="preserve"> </w:t>
          </w:r>
          <w:r>
            <w:rPr/>
            <w:t>prática</w:t>
          </w:r>
          <w:r>
            <w:rPr>
              <w:spacing w:val="-15"/>
            </w:rPr>
            <w:t xml:space="preserve"> </w:t>
          </w:r>
          <w:r>
            <w:rPr/>
            <w:t>de</w:t>
          </w:r>
          <w:r>
            <w:rPr>
              <w:spacing w:val="-15"/>
            </w:rPr>
            <w:t xml:space="preserve"> </w:t>
          </w:r>
          <w:r>
            <w:rPr/>
            <w:t>exercícios</w:t>
          </w:r>
          <w:r>
            <w:rPr>
              <w:spacing w:val="-15"/>
            </w:rPr>
            <w:t xml:space="preserve"> </w:t>
          </w:r>
          <w:r>
            <w:rPr/>
            <w:t>físicos</w:t>
          </w:r>
          <w:r>
            <w:rPr>
              <w:spacing w:val="-15"/>
            </w:rPr>
            <w:t xml:space="preserve"> </w:t>
          </w:r>
          <w:r>
            <w:rPr/>
            <w:t>serem bem estabelecidos na literatura, a inatividade física é um fenômeno globalmente prevalente</w:t>
          </w:r>
          <w:r>
            <w:rPr>
              <w:spacing w:val="-15"/>
            </w:rPr>
            <w:t xml:space="preserve"> </w:t>
          </w:r>
          <w:r>
            <w:rPr/>
            <w:t>na</w:t>
          </w:r>
          <w:r>
            <w:rPr>
              <w:spacing w:val="-15"/>
            </w:rPr>
            <w:t xml:space="preserve"> </w:t>
          </w:r>
          <w:r>
            <w:rPr/>
            <w:t>atualidade,</w:t>
          </w:r>
          <w:r>
            <w:rPr>
              <w:spacing w:val="-15"/>
            </w:rPr>
            <w:t xml:space="preserve"> </w:t>
          </w:r>
          <w:r>
            <w:rPr/>
            <w:t>segundo</w:t>
          </w:r>
          <w:r>
            <w:rPr>
              <w:spacing w:val="-15"/>
            </w:rPr>
            <w:t xml:space="preserve"> </w:t>
          </w:r>
          <w:r>
            <w:rPr/>
            <w:t>dados</w:t>
          </w:r>
          <w:r>
            <w:rPr>
              <w:spacing w:val="-15"/>
            </w:rPr>
            <w:t xml:space="preserve"> </w:t>
          </w:r>
          <w:r>
            <w:rPr/>
            <w:t>da</w:t>
          </w:r>
          <w:r>
            <w:rPr>
              <w:spacing w:val="-15"/>
            </w:rPr>
            <w:t xml:space="preserve"> </w:t>
          </w:r>
          <w:r>
            <w:rPr/>
            <w:t>Organização</w:t>
          </w:r>
          <w:r>
            <w:rPr>
              <w:spacing w:val="-15"/>
            </w:rPr>
            <w:t xml:space="preserve"> </w:t>
          </w:r>
          <w:r>
            <w:rPr/>
            <w:t>Mundial</w:t>
          </w:r>
          <w:r>
            <w:rPr>
              <w:spacing w:val="-15"/>
            </w:rPr>
            <w:t xml:space="preserve"> </w:t>
          </w:r>
          <w:r>
            <w:rPr/>
            <w:t>da</w:t>
          </w:r>
          <w:r>
            <w:rPr>
              <w:spacing w:val="-15"/>
            </w:rPr>
            <w:t xml:space="preserve"> </w:t>
          </w:r>
          <w:r>
            <w:rPr/>
            <w:t>Saúde</w:t>
          </w:r>
          <w:r>
            <w:rPr>
              <w:spacing w:val="-15"/>
            </w:rPr>
            <w:t xml:space="preserve"> </w:t>
          </w:r>
          <w:r>
            <w:rPr/>
            <w:t>(OMS,</w:t>
          </w:r>
          <w:r>
            <w:rPr>
              <w:spacing w:val="-15"/>
            </w:rPr>
            <w:t xml:space="preserve"> </w:t>
          </w:r>
          <w:r>
            <w:rPr/>
            <w:t xml:space="preserve">2022). Se do lado positivo, os exercícios previnem várias DCNT´s, a falta desta prática pode representar uma maior associação destas doenças com a mortalidade (LEE; SHIROMA; LOBELO; PUSKA </w:t>
          </w:r>
          <w:r>
            <w:rPr>
              <w:i/>
            </w:rPr>
            <w:t>et al.</w:t>
          </w:r>
          <w:r>
            <w:rPr/>
            <w:t>, 2012). Há uma estimativa de que 5 milhões de mortes anuais são atribuíveis à inatividade física, segundo a OMS (2022). Tal panorama foi intensificado pela pandemia da COVID-19 com possíveis efeitos negativos à saúde cardiovascular da população por conta do aumento da inatividade física no período da pandemia (PECANHA; GOESSLER; ROSCHEL; GUALANO, 2020).</w:t>
          </w:r>
        </w:p>
        <w:p>
          <w:pPr>
            <w:sectPr>
              <w:headerReference w:type="default" r:id="rId45"/>
              <w:headerReference w:type="first" r:id="rId46"/>
              <w:type w:val="nextPage"/>
              <w:pgSz w:w="11906" w:h="16838"/>
              <w:pgMar w:left="566" w:right="566" w:gutter="0" w:header="749" w:top="1320" w:footer="0" w:bottom="280"/>
              <w:pgNumType w:fmt="decimal"/>
              <w:formProt w:val="false"/>
              <w:textDirection w:val="lrTb"/>
              <w:docGrid w:type="default" w:linePitch="100" w:charSpace="0"/>
            </w:sectPr>
            <w:pStyle w:val="BodyText"/>
            <w:spacing w:lineRule="auto" w:line="360" w:before="0" w:after="0"/>
            <w:ind w:firstLine="707" w:left="1136" w:right="1131"/>
            <w:jc w:val="both"/>
            <w:rPr/>
          </w:pPr>
          <w:r>
            <w:rPr/>
            <w:t>No Brasil, por exemplo, o gasto de dinheiro público com DCNTs relacionadas à inatividade</w:t>
          </w:r>
          <w:r>
            <w:rPr>
              <w:spacing w:val="-11"/>
            </w:rPr>
            <w:t xml:space="preserve"> </w:t>
          </w:r>
          <w:r>
            <w:rPr/>
            <w:t>física,</w:t>
          </w:r>
          <w:r>
            <w:rPr>
              <w:spacing w:val="-9"/>
            </w:rPr>
            <w:t xml:space="preserve"> </w:t>
          </w:r>
          <w:r>
            <w:rPr/>
            <w:t>tem</w:t>
          </w:r>
          <w:r>
            <w:rPr>
              <w:spacing w:val="-8"/>
            </w:rPr>
            <w:t xml:space="preserve"> </w:t>
          </w:r>
          <w:r>
            <w:rPr/>
            <w:t>aumentado,</w:t>
          </w:r>
          <w:r>
            <w:rPr>
              <w:spacing w:val="-11"/>
            </w:rPr>
            <w:t xml:space="preserve"> </w:t>
          </w:r>
          <w:r>
            <w:rPr/>
            <w:t>e</w:t>
          </w:r>
          <w:r>
            <w:rPr>
              <w:spacing w:val="-9"/>
            </w:rPr>
            <w:t xml:space="preserve"> </w:t>
          </w:r>
          <w:r>
            <w:rPr/>
            <w:t>a</w:t>
          </w:r>
          <w:r>
            <w:rPr>
              <w:spacing w:val="-9"/>
            </w:rPr>
            <w:t xml:space="preserve"> </w:t>
          </w:r>
          <w:r>
            <w:rPr/>
            <w:t>perspectiva</w:t>
          </w:r>
          <w:r>
            <w:rPr>
              <w:spacing w:val="-8"/>
            </w:rPr>
            <w:t xml:space="preserve"> </w:t>
          </w:r>
          <w:r>
            <w:rPr/>
            <w:t>é</w:t>
          </w:r>
          <w:r>
            <w:rPr>
              <w:spacing w:val="-11"/>
            </w:rPr>
            <w:t xml:space="preserve"> </w:t>
          </w:r>
          <w:r>
            <w:rPr/>
            <w:t>de</w:t>
          </w:r>
          <w:r>
            <w:rPr>
              <w:spacing w:val="-9"/>
            </w:rPr>
            <w:t xml:space="preserve"> </w:t>
          </w:r>
          <w:r>
            <w:rPr/>
            <w:t>manutenção</w:t>
          </w:r>
          <w:r>
            <w:rPr>
              <w:spacing w:val="-11"/>
            </w:rPr>
            <w:t xml:space="preserve"> </w:t>
          </w:r>
          <w:r>
            <w:rPr/>
            <w:t>destes</w:t>
          </w:r>
          <w:r>
            <w:rPr>
              <w:spacing w:val="-8"/>
            </w:rPr>
            <w:t xml:space="preserve"> </w:t>
          </w:r>
          <w:r>
            <w:rPr/>
            <w:t>aumentos,</w:t>
          </w:r>
          <w:r>
            <w:rPr>
              <w:spacing w:val="-11"/>
            </w:rPr>
            <w:t xml:space="preserve"> </w:t>
          </w:r>
          <w:r>
            <w:rPr/>
            <w:t>seja para</w:t>
          </w:r>
          <w:r>
            <w:rPr>
              <w:spacing w:val="-13"/>
            </w:rPr>
            <w:t xml:space="preserve"> </w:t>
          </w:r>
          <w:r>
            <w:rPr/>
            <w:t>tratamento,</w:t>
          </w:r>
          <w:r>
            <w:rPr>
              <w:spacing w:val="-12"/>
            </w:rPr>
            <w:t xml:space="preserve"> </w:t>
          </w:r>
          <w:r>
            <w:rPr/>
            <w:t>ou</w:t>
          </w:r>
          <w:r>
            <w:rPr>
              <w:spacing w:val="-12"/>
            </w:rPr>
            <w:t xml:space="preserve"> </w:t>
          </w:r>
          <w:r>
            <w:rPr/>
            <w:t>para</w:t>
          </w:r>
          <w:r>
            <w:rPr>
              <w:spacing w:val="-13"/>
            </w:rPr>
            <w:t xml:space="preserve"> </w:t>
          </w:r>
          <w:r>
            <w:rPr/>
            <w:t>internações</w:t>
          </w:r>
          <w:r>
            <w:rPr>
              <w:spacing w:val="-11"/>
            </w:rPr>
            <w:t xml:space="preserve"> </w:t>
          </w:r>
          <w:r>
            <w:rPr/>
            <w:t>hospitalares</w:t>
          </w:r>
          <w:r>
            <w:rPr>
              <w:spacing w:val="-9"/>
            </w:rPr>
            <w:t xml:space="preserve"> </w:t>
          </w:r>
          <w:r>
            <w:rPr/>
            <w:t>(PRODEL;</w:t>
          </w:r>
          <w:r>
            <w:rPr>
              <w:spacing w:val="-11"/>
            </w:rPr>
            <w:t xml:space="preserve"> </w:t>
          </w:r>
          <w:r>
            <w:rPr/>
            <w:t>MREJEN;</w:t>
          </w:r>
          <w:r>
            <w:rPr>
              <w:spacing w:val="-11"/>
            </w:rPr>
            <w:t xml:space="preserve"> </w:t>
          </w:r>
          <w:r>
            <w:rPr/>
            <w:t>MIRA;</w:t>
          </w:r>
          <w:r>
            <w:rPr>
              <w:spacing w:val="-12"/>
            </w:rPr>
            <w:t xml:space="preserve"> </w:t>
          </w:r>
          <w:r>
            <w:rPr/>
            <w:t xml:space="preserve">BRITTO </w:t>
          </w:r>
          <w:r>
            <w:rPr>
              <w:i/>
            </w:rPr>
            <w:t>et</w:t>
          </w:r>
          <w:r>
            <w:rPr>
              <w:i/>
              <w:spacing w:val="-3"/>
            </w:rPr>
            <w:t xml:space="preserve"> </w:t>
          </w:r>
          <w:r>
            <w:rPr>
              <w:i/>
            </w:rPr>
            <w:t>al.</w:t>
          </w:r>
          <w:r>
            <w:rPr/>
            <w:t>,</w:t>
          </w:r>
          <w:r>
            <w:rPr>
              <w:spacing w:val="-3"/>
            </w:rPr>
            <w:t xml:space="preserve"> </w:t>
          </w:r>
          <w:r>
            <w:rPr/>
            <w:t>2023).</w:t>
          </w:r>
          <w:r>
            <w:rPr>
              <w:spacing w:val="-3"/>
            </w:rPr>
            <w:t xml:space="preserve"> </w:t>
          </w:r>
          <w:r>
            <w:rPr/>
            <w:t>O</w:t>
          </w:r>
          <w:r>
            <w:rPr>
              <w:spacing w:val="-3"/>
            </w:rPr>
            <w:t xml:space="preserve"> </w:t>
          </w:r>
          <w:r>
            <w:rPr/>
            <w:t>Ministério</w:t>
          </w:r>
          <w:r>
            <w:rPr>
              <w:spacing w:val="-3"/>
            </w:rPr>
            <w:t xml:space="preserve"> </w:t>
          </w:r>
          <w:r>
            <w:rPr/>
            <w:t>da</w:t>
          </w:r>
          <w:r>
            <w:rPr>
              <w:spacing w:val="-3"/>
            </w:rPr>
            <w:t xml:space="preserve"> </w:t>
          </w:r>
          <w:r>
            <w:rPr/>
            <w:t>Saúde</w:t>
          </w:r>
          <w:r>
            <w:rPr>
              <w:spacing w:val="-4"/>
            </w:rPr>
            <w:t xml:space="preserve"> </w:t>
          </w:r>
          <w:r>
            <w:rPr/>
            <w:t>(BRASIL,</w:t>
          </w:r>
          <w:r>
            <w:rPr>
              <w:spacing w:val="-3"/>
            </w:rPr>
            <w:t xml:space="preserve"> </w:t>
          </w:r>
          <w:r>
            <w:rPr/>
            <w:t>2017)</w:t>
          </w:r>
          <w:r>
            <w:rPr>
              <w:spacing w:val="-3"/>
            </w:rPr>
            <w:t xml:space="preserve"> </w:t>
          </w:r>
          <w:r>
            <w:rPr/>
            <w:t>realiza</w:t>
          </w:r>
          <w:r>
            <w:rPr>
              <w:spacing w:val="-4"/>
            </w:rPr>
            <w:t xml:space="preserve"> </w:t>
          </w:r>
          <w:r>
            <w:rPr/>
            <w:t>um</w:t>
          </w:r>
          <w:r>
            <w:rPr>
              <w:spacing w:val="-3"/>
            </w:rPr>
            <w:t xml:space="preserve"> </w:t>
          </w:r>
          <w:r>
            <w:rPr/>
            <w:t>levantamento</w:t>
          </w:r>
          <w:r>
            <w:rPr>
              <w:spacing w:val="-3"/>
            </w:rPr>
            <w:t xml:space="preserve"> </w:t>
          </w:r>
          <w:r>
            <w:rPr/>
            <w:t>periódico da prevalência da inatividade física por meio do Sistema de Vigilância de Fatores de Risco e Proteção para Doenças Crônicas por Inquérito Telefônico (VIGITEL). Neste levantamento,</w:t>
          </w:r>
          <w:r>
            <w:rPr>
              <w:spacing w:val="-6"/>
            </w:rPr>
            <w:t xml:space="preserve"> </w:t>
          </w:r>
          <w:r>
            <w:rPr/>
            <w:t>o</w:t>
          </w:r>
          <w:r>
            <w:rPr>
              <w:spacing w:val="-6"/>
            </w:rPr>
            <w:t xml:space="preserve"> </w:t>
          </w:r>
          <w:r>
            <w:rPr/>
            <w:t>custo</w:t>
          </w:r>
          <w:r>
            <w:rPr>
              <w:spacing w:val="-5"/>
            </w:rPr>
            <w:t xml:space="preserve"> </w:t>
          </w:r>
          <w:r>
            <w:rPr/>
            <w:t>da</w:t>
          </w:r>
          <w:r>
            <w:rPr>
              <w:spacing w:val="-6"/>
            </w:rPr>
            <w:t xml:space="preserve"> </w:t>
          </w:r>
          <w:r>
            <w:rPr/>
            <w:t>inatividade</w:t>
          </w:r>
          <w:r>
            <w:rPr>
              <w:spacing w:val="-7"/>
            </w:rPr>
            <w:t xml:space="preserve"> </w:t>
          </w:r>
          <w:r>
            <w:rPr/>
            <w:t>física</w:t>
          </w:r>
          <w:r>
            <w:rPr>
              <w:spacing w:val="-7"/>
            </w:rPr>
            <w:t xml:space="preserve"> </w:t>
          </w:r>
          <w:r>
            <w:rPr/>
            <w:t>foi</w:t>
          </w:r>
          <w:r>
            <w:rPr>
              <w:spacing w:val="-6"/>
            </w:rPr>
            <w:t xml:space="preserve"> </w:t>
          </w:r>
          <w:r>
            <w:rPr/>
            <w:t>calculado</w:t>
          </w:r>
          <w:r>
            <w:rPr>
              <w:spacing w:val="-6"/>
            </w:rPr>
            <w:t xml:space="preserve"> </w:t>
          </w:r>
          <w:r>
            <w:rPr/>
            <w:t>em</w:t>
          </w:r>
          <w:r>
            <w:rPr>
              <w:spacing w:val="-5"/>
            </w:rPr>
            <w:t xml:space="preserve"> </w:t>
          </w:r>
          <w:r>
            <w:rPr/>
            <w:t>uma</w:t>
          </w:r>
          <w:r>
            <w:rPr>
              <w:spacing w:val="-6"/>
            </w:rPr>
            <w:t xml:space="preserve"> </w:t>
          </w:r>
          <w:r>
            <w:rPr/>
            <w:t>população</w:t>
          </w:r>
          <w:r>
            <w:rPr>
              <w:spacing w:val="-6"/>
            </w:rPr>
            <w:t xml:space="preserve"> </w:t>
          </w:r>
          <w:r>
            <w:rPr/>
            <w:t>com</w:t>
          </w:r>
          <w:r>
            <w:rPr>
              <w:spacing w:val="-5"/>
            </w:rPr>
            <w:t xml:space="preserve"> </w:t>
          </w:r>
          <w:r>
            <w:rPr/>
            <w:t>mais</w:t>
          </w:r>
          <w:r>
            <w:rPr>
              <w:spacing w:val="-6"/>
            </w:rPr>
            <w:t xml:space="preserve"> </w:t>
          </w:r>
          <w:r>
            <w:rPr/>
            <w:t>de 40</w:t>
          </w:r>
          <w:r>
            <w:rPr>
              <w:spacing w:val="1"/>
            </w:rPr>
            <w:t xml:space="preserve"> </w:t>
          </w:r>
          <w:r>
            <w:rPr/>
            <w:t>anos,</w:t>
          </w:r>
          <w:r>
            <w:rPr>
              <w:spacing w:val="4"/>
            </w:rPr>
            <w:t xml:space="preserve"> </w:t>
          </w:r>
          <w:r>
            <w:rPr/>
            <w:t>uma</w:t>
          </w:r>
          <w:r>
            <w:rPr>
              <w:spacing w:val="4"/>
            </w:rPr>
            <w:t xml:space="preserve"> </w:t>
          </w:r>
          <w:r>
            <w:rPr/>
            <w:t>vez</w:t>
          </w:r>
          <w:r>
            <w:rPr>
              <w:spacing w:val="5"/>
            </w:rPr>
            <w:t xml:space="preserve"> </w:t>
          </w:r>
          <w:r>
            <w:rPr/>
            <w:t>que</w:t>
          </w:r>
          <w:r>
            <w:rPr>
              <w:spacing w:val="3"/>
            </w:rPr>
            <w:t xml:space="preserve"> </w:t>
          </w:r>
          <w:r>
            <w:rPr/>
            <w:t>nas</w:t>
          </w:r>
          <w:r>
            <w:rPr>
              <w:spacing w:val="4"/>
            </w:rPr>
            <w:t xml:space="preserve"> </w:t>
          </w:r>
          <w:r>
            <w:rPr/>
            <w:t>populações</w:t>
          </w:r>
          <w:r>
            <w:rPr>
              <w:spacing w:val="3"/>
            </w:rPr>
            <w:t xml:space="preserve"> </w:t>
          </w:r>
          <w:r>
            <w:rPr/>
            <w:t>mais</w:t>
          </w:r>
          <w:r>
            <w:rPr>
              <w:spacing w:val="3"/>
            </w:rPr>
            <w:t xml:space="preserve"> </w:t>
          </w:r>
          <w:r>
            <w:rPr/>
            <w:t>jovens,</w:t>
          </w:r>
          <w:r>
            <w:rPr>
              <w:spacing w:val="4"/>
            </w:rPr>
            <w:t xml:space="preserve"> </w:t>
          </w:r>
          <w:r>
            <w:rPr/>
            <w:t>outros</w:t>
          </w:r>
          <w:r>
            <w:rPr>
              <w:spacing w:val="3"/>
            </w:rPr>
            <w:t xml:space="preserve"> </w:t>
          </w:r>
          <w:r>
            <w:rPr/>
            <w:t>fatores</w:t>
          </w:r>
          <w:r>
            <w:rPr>
              <w:spacing w:val="3"/>
            </w:rPr>
            <w:t xml:space="preserve"> </w:t>
          </w:r>
          <w:r>
            <w:rPr/>
            <w:t>são</w:t>
          </w:r>
          <w:r>
            <w:rPr>
              <w:spacing w:val="4"/>
            </w:rPr>
            <w:t xml:space="preserve"> </w:t>
          </w:r>
          <w:r>
            <w:rPr/>
            <w:t>mais</w:t>
          </w:r>
          <w:r>
            <w:rPr>
              <w:spacing w:val="4"/>
            </w:rPr>
            <w:t xml:space="preserve"> </w:t>
          </w:r>
          <w:r>
            <w:rPr/>
            <w:t>relevantes</w:t>
          </w:r>
          <w:r>
            <w:rPr>
              <w:spacing w:val="4"/>
            </w:rPr>
            <w:t xml:space="preserve"> </w:t>
          </w:r>
          <w:r>
            <w:rPr>
              <w:spacing w:val="-5"/>
            </w:rPr>
            <w:t>na</w:t>
          </w:r>
        </w:p>
        <w:p>
          <w:pPr>
            <w:pStyle w:val="BodyText"/>
            <w:spacing w:lineRule="auto" w:line="362" w:before="82" w:after="0"/>
            <w:ind w:left="1136" w:right="1131"/>
            <w:jc w:val="both"/>
            <w:rPr/>
          </w:pPr>
          <w:r>
            <w:rPr/>
            <w:t xml:space="preserve">hospitalização do que propriamente os níveis mais baixos de AF (PRODEL; MREJEN; MIRA; BRITTO </w:t>
          </w:r>
          <w:r>
            <w:rPr>
              <w:i/>
            </w:rPr>
            <w:t>et al.</w:t>
          </w:r>
          <w:r>
            <w:rPr/>
            <w:t>, 2023).</w:t>
          </w:r>
        </w:p>
        <w:p>
          <w:pPr>
            <w:pStyle w:val="BodyText"/>
            <w:spacing w:lineRule="auto" w:line="360"/>
            <w:ind w:firstLine="707" w:left="1136" w:right="1130"/>
            <w:jc w:val="both"/>
            <w:rPr/>
          </w:pPr>
          <w:r>
            <w:rPr/>
            <w:t>A nível nacional, as DCNTs custaram cerca de US$ 482,8 milhões de dólares no ano de 2017, seja em internações ou para tratamentos. Foi estimado que cerca de 17,4% deste custo veio a ser atribuído à inatividade física, onerando o Sistema Único de Saúde brasileiro</w:t>
          </w:r>
          <w:r>
            <w:rPr>
              <w:spacing w:val="-9"/>
            </w:rPr>
            <w:t xml:space="preserve"> </w:t>
          </w:r>
          <w:r>
            <w:rPr/>
            <w:t>(SUS)</w:t>
          </w:r>
          <w:r>
            <w:rPr>
              <w:spacing w:val="-6"/>
            </w:rPr>
            <w:t xml:space="preserve"> </w:t>
          </w:r>
          <w:r>
            <w:rPr/>
            <w:t>em</w:t>
          </w:r>
          <w:r>
            <w:rPr>
              <w:spacing w:val="-8"/>
            </w:rPr>
            <w:t xml:space="preserve"> </w:t>
          </w:r>
          <w:r>
            <w:rPr/>
            <w:t>cerca</w:t>
          </w:r>
          <w:r>
            <w:rPr>
              <w:spacing w:val="-9"/>
            </w:rPr>
            <w:t xml:space="preserve"> </w:t>
          </w:r>
          <w:r>
            <w:rPr/>
            <w:t>de</w:t>
          </w:r>
          <w:r>
            <w:rPr>
              <w:spacing w:val="-7"/>
            </w:rPr>
            <w:t xml:space="preserve"> </w:t>
          </w:r>
          <w:r>
            <w:rPr/>
            <w:t>US$</w:t>
          </w:r>
          <w:r>
            <w:rPr>
              <w:spacing w:val="-8"/>
            </w:rPr>
            <w:t xml:space="preserve"> </w:t>
          </w:r>
          <w:r>
            <w:rPr/>
            <w:t>83,9</w:t>
          </w:r>
          <w:r>
            <w:rPr>
              <w:spacing w:val="-8"/>
            </w:rPr>
            <w:t xml:space="preserve"> </w:t>
          </w:r>
          <w:r>
            <w:rPr/>
            <w:t>milhões</w:t>
          </w:r>
          <w:r>
            <w:rPr>
              <w:spacing w:val="-9"/>
            </w:rPr>
            <w:t xml:space="preserve"> </w:t>
          </w:r>
          <w:r>
            <w:rPr/>
            <w:t>de</w:t>
          </w:r>
          <w:r>
            <w:rPr>
              <w:spacing w:val="-7"/>
            </w:rPr>
            <w:t xml:space="preserve"> </w:t>
          </w:r>
          <w:r>
            <w:rPr/>
            <w:t>dólares</w:t>
          </w:r>
          <w:r>
            <w:rPr>
              <w:spacing w:val="-3"/>
            </w:rPr>
            <w:t xml:space="preserve"> </w:t>
          </w:r>
          <w:r>
            <w:rPr/>
            <w:t>(PRODEL;</w:t>
          </w:r>
          <w:r>
            <w:rPr>
              <w:spacing w:val="-6"/>
            </w:rPr>
            <w:t xml:space="preserve"> </w:t>
          </w:r>
          <w:r>
            <w:rPr/>
            <w:t>MREJEN;</w:t>
          </w:r>
          <w:r>
            <w:rPr>
              <w:spacing w:val="-8"/>
            </w:rPr>
            <w:t xml:space="preserve"> </w:t>
          </w:r>
          <w:r>
            <w:rPr/>
            <w:t xml:space="preserve">MIRA; BRITTO </w:t>
          </w:r>
          <w:r>
            <w:rPr>
              <w:i/>
            </w:rPr>
            <w:t>et al.</w:t>
          </w:r>
          <w:r>
            <w:rPr/>
            <w:t>, 2023). Em consonância com este trabalho, Ding e colaboradores (2016) relataram que no ano de 2013, a inatividade física custou aos sistemas de saúde internacionais</w:t>
          </w:r>
          <w:r>
            <w:rPr>
              <w:spacing w:val="-10"/>
            </w:rPr>
            <w:t xml:space="preserve"> </w:t>
          </w:r>
          <w:r>
            <w:rPr/>
            <w:t>US$</w:t>
          </w:r>
          <w:r>
            <w:rPr>
              <w:spacing w:val="-10"/>
            </w:rPr>
            <w:t xml:space="preserve"> </w:t>
          </w:r>
          <w:r>
            <w:rPr/>
            <w:t>53,8</w:t>
          </w:r>
          <w:r>
            <w:rPr>
              <w:spacing w:val="-11"/>
            </w:rPr>
            <w:t xml:space="preserve"> </w:t>
          </w:r>
          <w:r>
            <w:rPr/>
            <w:t>bilhões</w:t>
          </w:r>
          <w:r>
            <w:rPr>
              <w:spacing w:val="-10"/>
            </w:rPr>
            <w:t xml:space="preserve"> </w:t>
          </w:r>
          <w:r>
            <w:rPr/>
            <w:t>de</w:t>
          </w:r>
          <w:r>
            <w:rPr>
              <w:spacing w:val="-12"/>
            </w:rPr>
            <w:t xml:space="preserve"> </w:t>
          </w:r>
          <w:r>
            <w:rPr/>
            <w:t>dólares</w:t>
          </w:r>
          <w:r>
            <w:rPr>
              <w:spacing w:val="-10"/>
            </w:rPr>
            <w:t xml:space="preserve"> </w:t>
          </w:r>
          <w:r>
            <w:rPr/>
            <w:t>em</w:t>
          </w:r>
          <w:r>
            <w:rPr>
              <w:spacing w:val="-10"/>
            </w:rPr>
            <w:t xml:space="preserve"> </w:t>
          </w:r>
          <w:r>
            <w:rPr/>
            <w:t>todo</w:t>
          </w:r>
          <w:r>
            <w:rPr>
              <w:spacing w:val="-10"/>
            </w:rPr>
            <w:t xml:space="preserve"> </w:t>
          </w:r>
          <w:r>
            <w:rPr/>
            <w:t>o</w:t>
          </w:r>
          <w:r>
            <w:rPr>
              <w:spacing w:val="-11"/>
            </w:rPr>
            <w:t xml:space="preserve"> </w:t>
          </w:r>
          <w:r>
            <w:rPr/>
            <w:t>mundo,</w:t>
          </w:r>
          <w:r>
            <w:rPr>
              <w:spacing w:val="-10"/>
            </w:rPr>
            <w:t xml:space="preserve"> </w:t>
          </w:r>
          <w:r>
            <w:rPr/>
            <w:t>dos</w:t>
          </w:r>
          <w:r>
            <w:rPr>
              <w:spacing w:val="-10"/>
            </w:rPr>
            <w:t xml:space="preserve"> </w:t>
          </w:r>
          <w:r>
            <w:rPr/>
            <w:t>quais</w:t>
          </w:r>
          <w:r>
            <w:rPr>
              <w:spacing w:val="-10"/>
            </w:rPr>
            <w:t xml:space="preserve"> </w:t>
          </w:r>
          <w:r>
            <w:rPr/>
            <w:t>foram</w:t>
          </w:r>
          <w:r>
            <w:rPr>
              <w:spacing w:val="-10"/>
            </w:rPr>
            <w:t xml:space="preserve"> </w:t>
          </w:r>
          <w:r>
            <w:rPr/>
            <w:t>pagos</w:t>
          </w:r>
          <w:r>
            <w:rPr>
              <w:spacing w:val="-10"/>
            </w:rPr>
            <w:t xml:space="preserve"> </w:t>
          </w:r>
          <w:r>
            <w:rPr/>
            <w:t>US$ 31,2</w:t>
          </w:r>
          <w:r>
            <w:rPr>
              <w:spacing w:val="-7"/>
            </w:rPr>
            <w:t xml:space="preserve"> </w:t>
          </w:r>
          <w:r>
            <w:rPr/>
            <w:t>bilhões</w:t>
          </w:r>
          <w:r>
            <w:rPr>
              <w:spacing w:val="-7"/>
            </w:rPr>
            <w:t xml:space="preserve"> </w:t>
          </w:r>
          <w:r>
            <w:rPr/>
            <w:t>pelo</w:t>
          </w:r>
          <w:r>
            <w:rPr>
              <w:spacing w:val="-7"/>
            </w:rPr>
            <w:t xml:space="preserve"> </w:t>
          </w:r>
          <w:r>
            <w:rPr/>
            <w:t>setor</w:t>
          </w:r>
          <w:r>
            <w:rPr>
              <w:spacing w:val="-8"/>
            </w:rPr>
            <w:t xml:space="preserve"> </w:t>
          </w:r>
          <w:r>
            <w:rPr/>
            <w:t>público,</w:t>
          </w:r>
          <w:r>
            <w:rPr>
              <w:spacing w:val="-7"/>
            </w:rPr>
            <w:t xml:space="preserve"> </w:t>
          </w:r>
          <w:r>
            <w:rPr/>
            <w:t>US$</w:t>
          </w:r>
          <w:r>
            <w:rPr>
              <w:spacing w:val="-7"/>
            </w:rPr>
            <w:t xml:space="preserve"> </w:t>
          </w:r>
          <w:r>
            <w:rPr/>
            <w:t>12,9</w:t>
          </w:r>
          <w:r>
            <w:rPr>
              <w:spacing w:val="-7"/>
            </w:rPr>
            <w:t xml:space="preserve"> </w:t>
          </w:r>
          <w:r>
            <w:rPr/>
            <w:t>bilhões</w:t>
          </w:r>
          <w:r>
            <w:rPr>
              <w:spacing w:val="-7"/>
            </w:rPr>
            <w:t xml:space="preserve"> </w:t>
          </w:r>
          <w:r>
            <w:rPr/>
            <w:t>de</w:t>
          </w:r>
          <w:r>
            <w:rPr>
              <w:spacing w:val="-8"/>
            </w:rPr>
            <w:t xml:space="preserve"> </w:t>
          </w:r>
          <w:r>
            <w:rPr/>
            <w:t>dólares</w:t>
          </w:r>
          <w:r>
            <w:rPr>
              <w:spacing w:val="-7"/>
            </w:rPr>
            <w:t xml:space="preserve"> </w:t>
          </w:r>
          <w:r>
            <w:rPr/>
            <w:t>pelo</w:t>
          </w:r>
          <w:r>
            <w:rPr>
              <w:spacing w:val="-7"/>
            </w:rPr>
            <w:t xml:space="preserve"> </w:t>
          </w:r>
          <w:r>
            <w:rPr/>
            <w:t>setor</w:t>
          </w:r>
          <w:r>
            <w:rPr>
              <w:spacing w:val="-8"/>
            </w:rPr>
            <w:t xml:space="preserve"> </w:t>
          </w:r>
          <w:r>
            <w:rPr/>
            <w:t>privado</w:t>
          </w:r>
          <w:r>
            <w:rPr>
              <w:spacing w:val="-7"/>
            </w:rPr>
            <w:t xml:space="preserve"> </w:t>
          </w:r>
          <w:r>
            <w:rPr/>
            <w:t>e</w:t>
          </w:r>
          <w:r>
            <w:rPr>
              <w:spacing w:val="-8"/>
            </w:rPr>
            <w:t xml:space="preserve"> </w:t>
          </w:r>
          <w:r>
            <w:rPr/>
            <w:t>US$</w:t>
          </w:r>
          <w:r>
            <w:rPr>
              <w:spacing w:val="-7"/>
            </w:rPr>
            <w:t xml:space="preserve"> </w:t>
          </w:r>
          <w:r>
            <w:rPr/>
            <w:t>9,7 bilhões</w:t>
          </w:r>
          <w:r>
            <w:rPr>
              <w:spacing w:val="-15"/>
            </w:rPr>
            <w:t xml:space="preserve"> </w:t>
          </w:r>
          <w:r>
            <w:rPr/>
            <w:t>pelas</w:t>
          </w:r>
          <w:r>
            <w:rPr>
              <w:spacing w:val="-15"/>
            </w:rPr>
            <w:t xml:space="preserve"> </w:t>
          </w:r>
          <w:r>
            <w:rPr/>
            <w:t>famílias.</w:t>
          </w:r>
          <w:r>
            <w:rPr>
              <w:spacing w:val="-15"/>
            </w:rPr>
            <w:t xml:space="preserve"> </w:t>
          </w:r>
          <w:r>
            <w:rPr/>
            <w:t>As</w:t>
          </w:r>
          <w:r>
            <w:rPr>
              <w:spacing w:val="-15"/>
            </w:rPr>
            <w:t xml:space="preserve"> </w:t>
          </w:r>
          <w:r>
            <w:rPr/>
            <w:t>mortes</w:t>
          </w:r>
          <w:r>
            <w:rPr>
              <w:spacing w:val="-15"/>
            </w:rPr>
            <w:t xml:space="preserve"> </w:t>
          </w:r>
          <w:r>
            <w:rPr/>
            <w:t>relacionadas</w:t>
          </w:r>
          <w:r>
            <w:rPr>
              <w:spacing w:val="-15"/>
            </w:rPr>
            <w:t xml:space="preserve"> </w:t>
          </w:r>
          <w:r>
            <w:rPr/>
            <w:t>com</w:t>
          </w:r>
          <w:r>
            <w:rPr>
              <w:spacing w:val="-15"/>
            </w:rPr>
            <w:t xml:space="preserve"> </w:t>
          </w:r>
          <w:r>
            <w:rPr/>
            <w:t>a</w:t>
          </w:r>
          <w:r>
            <w:rPr>
              <w:spacing w:val="-15"/>
            </w:rPr>
            <w:t xml:space="preserve"> </w:t>
          </w:r>
          <w:r>
            <w:rPr/>
            <w:t>inatividade</w:t>
          </w:r>
          <w:r>
            <w:rPr>
              <w:spacing w:val="-15"/>
            </w:rPr>
            <w:t xml:space="preserve"> </w:t>
          </w:r>
          <w:r>
            <w:rPr/>
            <w:t>física</w:t>
          </w:r>
          <w:r>
            <w:rPr>
              <w:spacing w:val="-15"/>
            </w:rPr>
            <w:t xml:space="preserve"> </w:t>
          </w:r>
          <w:r>
            <w:rPr/>
            <w:t>ainda</w:t>
          </w:r>
          <w:r>
            <w:rPr>
              <w:spacing w:val="-15"/>
            </w:rPr>
            <w:t xml:space="preserve"> </w:t>
          </w:r>
          <w:r>
            <w:rPr/>
            <w:t xml:space="preserve">contribuíram para US$ 13,7 bilhões de dólares em perdas de produtividade (DING; LAWSON; KOLBE-ALEXANDER; FINKELSTEIN </w:t>
          </w:r>
          <w:r>
            <w:rPr>
              <w:i/>
            </w:rPr>
            <w:t>et al.</w:t>
          </w:r>
          <w:r>
            <w:rPr/>
            <w:t>, 2016).</w:t>
          </w:r>
        </w:p>
        <w:p>
          <w:pPr>
            <w:pStyle w:val="BodyText"/>
            <w:spacing w:lineRule="auto" w:line="360"/>
            <w:ind w:firstLine="707" w:left="1136" w:right="1131"/>
            <w:jc w:val="both"/>
            <w:rPr/>
          </w:pPr>
          <w:r>
            <w:rPr/>
            <w:t xml:space="preserve">Portanto, o problema da inatividade física precisa continuar a ser combatido a nível mundial, com políticas públicas institucionais, que possam visar o esforço em promover o aumento dos índices de AF na população, e consequentemente, diminuir os gastos com os efeitos da inatividade física sobre os sistemas de saúde (BULL; AL- ANSARI; BIDDLE; BORODULIN </w:t>
          </w:r>
          <w:r>
            <w:rPr>
              <w:i/>
            </w:rPr>
            <w:t>et al.</w:t>
          </w:r>
          <w:r>
            <w:rPr/>
            <w:t xml:space="preserve">, 2020; PRODEL; MREJEN; MIRA; BRITTO </w:t>
          </w:r>
          <w:r>
            <w:rPr>
              <w:i/>
            </w:rPr>
            <w:t>et al.</w:t>
          </w:r>
          <w:r>
            <w:rPr/>
            <w:t xml:space="preserve">, 2023; SANTOS; WILLUMSEN; MEHEUS; ILBAWI </w:t>
          </w:r>
          <w:r>
            <w:rPr>
              <w:i/>
            </w:rPr>
            <w:t>et al.</w:t>
          </w:r>
          <w:r>
            <w:rPr/>
            <w:t>, 2023).</w:t>
          </w:r>
        </w:p>
        <w:p>
          <w:pPr>
            <w:pStyle w:val="BodyText"/>
            <w:spacing w:before="139" w:after="0"/>
            <w:rPr/>
          </w:pPr>
          <w:r>
            <w:rPr/>
          </w:r>
        </w:p>
        <w:p>
          <w:pPr>
            <w:pStyle w:val="Heading2"/>
            <w:numPr>
              <w:ilvl w:val="1"/>
              <w:numId w:val="2"/>
            </w:numPr>
            <w:tabs>
              <w:tab w:val="clear" w:pos="720"/>
              <w:tab w:val="left" w:pos="1555" w:leader="none"/>
            </w:tabs>
            <w:spacing w:lineRule="auto" w:line="240" w:before="0" w:after="0"/>
            <w:ind w:hanging="419" w:left="1555" w:right="0"/>
            <w:jc w:val="left"/>
            <w:rPr/>
          </w:pPr>
          <w:r>
            <w:rPr/>
            <w:t>Estratégias</w:t>
          </w:r>
          <w:r>
            <w:rPr>
              <w:spacing w:val="-3"/>
            </w:rPr>
            <w:t xml:space="preserve"> </w:t>
          </w:r>
          <w:r>
            <w:rPr/>
            <w:t>para</w:t>
          </w:r>
          <w:r>
            <w:rPr>
              <w:spacing w:val="-1"/>
            </w:rPr>
            <w:t xml:space="preserve"> </w:t>
          </w:r>
          <w:r>
            <w:rPr/>
            <w:t>o</w:t>
          </w:r>
          <w:r>
            <w:rPr>
              <w:spacing w:val="-1"/>
            </w:rPr>
            <w:t xml:space="preserve"> </w:t>
          </w:r>
          <w:r>
            <w:rPr/>
            <w:t>aumento da</w:t>
          </w:r>
          <w:r>
            <w:rPr>
              <w:spacing w:val="-1"/>
            </w:rPr>
            <w:t xml:space="preserve"> </w:t>
          </w:r>
          <w:r>
            <w:rPr/>
            <w:t>prática</w:t>
          </w:r>
          <w:r>
            <w:rPr>
              <w:spacing w:val="-1"/>
            </w:rPr>
            <w:t xml:space="preserve"> </w:t>
          </w:r>
          <w:r>
            <w:rPr/>
            <w:t>de</w:t>
          </w:r>
          <w:r>
            <w:rPr>
              <w:spacing w:val="-2"/>
            </w:rPr>
            <w:t xml:space="preserve"> </w:t>
          </w:r>
          <w:r>
            <w:rPr/>
            <w:t xml:space="preserve">exercícios </w:t>
          </w:r>
          <w:r>
            <w:rPr>
              <w:spacing w:val="-2"/>
            </w:rPr>
            <w:t>físicos</w:t>
          </w:r>
        </w:p>
        <w:p>
          <w:pPr>
            <w:pStyle w:val="BodyText"/>
            <w:spacing w:before="99" w:after="0"/>
            <w:rPr>
              <w:b/>
            </w:rPr>
          </w:pPr>
          <w:r>
            <w:rPr>
              <w:b/>
            </w:rPr>
          </w:r>
        </w:p>
        <w:p>
          <w:pPr>
            <w:pStyle w:val="BodyText"/>
            <w:spacing w:lineRule="auto" w:line="360"/>
            <w:ind w:firstLine="707" w:left="1136" w:right="1132"/>
            <w:jc w:val="both"/>
            <w:rPr/>
          </w:pPr>
          <w:r>
            <w:rPr/>
            <w:t>Reconhecer</w:t>
          </w:r>
          <w:r>
            <w:rPr>
              <w:spacing w:val="-4"/>
            </w:rPr>
            <w:t xml:space="preserve"> </w:t>
          </w:r>
          <w:r>
            <w:rPr/>
            <w:t>comportamentos</w:t>
          </w:r>
          <w:r>
            <w:rPr>
              <w:spacing w:val="-4"/>
            </w:rPr>
            <w:t xml:space="preserve"> </w:t>
          </w:r>
          <w:r>
            <w:rPr/>
            <w:t>saudáveis</w:t>
          </w:r>
          <w:r>
            <w:rPr>
              <w:spacing w:val="-4"/>
            </w:rPr>
            <w:t xml:space="preserve"> </w:t>
          </w:r>
          <w:r>
            <w:rPr/>
            <w:t>é</w:t>
          </w:r>
          <w:r>
            <w:rPr>
              <w:spacing w:val="-4"/>
            </w:rPr>
            <w:t xml:space="preserve"> </w:t>
          </w:r>
          <w:r>
            <w:rPr/>
            <w:t>um</w:t>
          </w:r>
          <w:r>
            <w:rPr>
              <w:spacing w:val="-4"/>
            </w:rPr>
            <w:t xml:space="preserve"> </w:t>
          </w:r>
          <w:r>
            <w:rPr/>
            <w:t>passo</w:t>
          </w:r>
          <w:r>
            <w:rPr>
              <w:spacing w:val="-4"/>
            </w:rPr>
            <w:t xml:space="preserve"> </w:t>
          </w:r>
          <w:r>
            <w:rPr/>
            <w:t>para</w:t>
          </w:r>
          <w:r>
            <w:rPr>
              <w:spacing w:val="-6"/>
            </w:rPr>
            <w:t xml:space="preserve"> </w:t>
          </w:r>
          <w:r>
            <w:rPr/>
            <w:t>adoção</w:t>
          </w:r>
          <w:r>
            <w:rPr>
              <w:spacing w:val="-2"/>
            </w:rPr>
            <w:t xml:space="preserve"> </w:t>
          </w:r>
          <w:r>
            <w:rPr/>
            <w:t>e</w:t>
          </w:r>
          <w:r>
            <w:rPr>
              <w:spacing w:val="-5"/>
            </w:rPr>
            <w:t xml:space="preserve"> </w:t>
          </w:r>
          <w:r>
            <w:rPr/>
            <w:t>manutenção</w:t>
          </w:r>
          <w:r>
            <w:rPr>
              <w:spacing w:val="-4"/>
            </w:rPr>
            <w:t xml:space="preserve"> </w:t>
          </w:r>
          <w:r>
            <w:rPr/>
            <w:t>de hábitos positivos para a saúde, como a prática de exercícios físicos. Ao longo deste processo, o indivíduo analisa subjetivamente os prós e os contras e as possíveis consequências das suas ações até realizar sua escolha entre praticar ou não exercício (EKKEKAKIS;</w:t>
          </w:r>
          <w:r>
            <w:rPr>
              <w:spacing w:val="-16"/>
            </w:rPr>
            <w:t xml:space="preserve"> </w:t>
          </w:r>
          <w:r>
            <w:rPr/>
            <w:t>PARFITT;</w:t>
          </w:r>
          <w:r>
            <w:rPr>
              <w:spacing w:val="-14"/>
            </w:rPr>
            <w:t xml:space="preserve"> </w:t>
          </w:r>
          <w:r>
            <w:rPr/>
            <w:t>PETRUZZELLO;</w:t>
          </w:r>
          <w:r>
            <w:rPr>
              <w:spacing w:val="-14"/>
            </w:rPr>
            <w:t xml:space="preserve"> </w:t>
          </w:r>
          <w:r>
            <w:rPr/>
            <w:t>,</w:t>
          </w:r>
          <w:r>
            <w:rPr>
              <w:spacing w:val="-13"/>
            </w:rPr>
            <w:t xml:space="preserve"> </w:t>
          </w:r>
          <w:r>
            <w:rPr/>
            <w:t>2011;</w:t>
          </w:r>
          <w:r>
            <w:rPr>
              <w:spacing w:val="-14"/>
            </w:rPr>
            <w:t xml:space="preserve"> </w:t>
          </w:r>
          <w:r>
            <w:rPr/>
            <w:t>ZENKO;</w:t>
          </w:r>
          <w:r>
            <w:rPr>
              <w:spacing w:val="-14"/>
            </w:rPr>
            <w:t xml:space="preserve"> </w:t>
          </w:r>
          <w:r>
            <w:rPr/>
            <w:t>EKKEKAKIS;</w:t>
          </w:r>
          <w:r>
            <w:rPr>
              <w:spacing w:val="-13"/>
            </w:rPr>
            <w:t xml:space="preserve"> </w:t>
          </w:r>
          <w:r>
            <w:rPr>
              <w:spacing w:val="-2"/>
            </w:rPr>
            <w:t>ARIELY,</w:t>
          </w:r>
        </w:p>
        <w:p>
          <w:pPr>
            <w:pStyle w:val="BodyText"/>
            <w:spacing w:lineRule="auto" w:line="360"/>
            <w:ind w:left="1136" w:right="1133"/>
            <w:jc w:val="both"/>
            <w:rPr/>
          </w:pPr>
          <w:r>
            <w:rPr/>
            <w:t>2016).</w:t>
          </w:r>
          <w:r>
            <w:rPr>
              <w:spacing w:val="-1"/>
            </w:rPr>
            <w:t xml:space="preserve"> </w:t>
          </w:r>
          <w:r>
            <w:rPr/>
            <w:t>Alguns</w:t>
          </w:r>
          <w:r>
            <w:rPr>
              <w:spacing w:val="-1"/>
            </w:rPr>
            <w:t xml:space="preserve"> </w:t>
          </w:r>
          <w:r>
            <w:rPr/>
            <w:t>fatores podem</w:t>
          </w:r>
          <w:r>
            <w:rPr>
              <w:spacing w:val="-1"/>
            </w:rPr>
            <w:t xml:space="preserve"> </w:t>
          </w:r>
          <w:r>
            <w:rPr/>
            <w:t>colaborar para</w:t>
          </w:r>
          <w:r>
            <w:rPr>
              <w:spacing w:val="-2"/>
            </w:rPr>
            <w:t xml:space="preserve"> </w:t>
          </w:r>
          <w:r>
            <w:rPr/>
            <w:t>uma tomada</w:t>
          </w:r>
          <w:r>
            <w:rPr>
              <w:spacing w:val="-2"/>
            </w:rPr>
            <w:t xml:space="preserve"> </w:t>
          </w:r>
          <w:r>
            <w:rPr/>
            <w:t>de decisão, tais</w:t>
          </w:r>
          <w:r>
            <w:rPr>
              <w:spacing w:val="-1"/>
            </w:rPr>
            <w:t xml:space="preserve"> </w:t>
          </w:r>
          <w:r>
            <w:rPr/>
            <w:t>como</w:t>
          </w:r>
          <w:r>
            <w:rPr>
              <w:spacing w:val="-1"/>
            </w:rPr>
            <w:t xml:space="preserve"> </w:t>
          </w:r>
          <w:r>
            <w:rPr/>
            <w:t>aspectos sociais, cognitivos e econômicos (Rhodes, Warburton, &amp; Murray, 2009), fatores genéticos (Kelly &amp; Pomp, 2013), assim como avaliações automatizadas ou reflexivas conforme proposto pela Teoria Afetiva-Reflexiva (Brand &amp; Ekkekakis, 2018).</w:t>
          </w:r>
        </w:p>
        <w:p>
          <w:pPr>
            <w:sectPr>
              <w:headerReference w:type="default" r:id="rId47"/>
              <w:headerReference w:type="first" r:id="rId48"/>
              <w:type w:val="nextPage"/>
              <w:pgSz w:w="11906" w:h="16838"/>
              <w:pgMar w:left="566" w:right="566" w:gutter="0" w:header="749" w:top="1320" w:footer="0" w:bottom="280"/>
              <w:pgNumType w:fmt="decimal"/>
              <w:formProt w:val="false"/>
              <w:textDirection w:val="lrTb"/>
              <w:docGrid w:type="default" w:linePitch="100" w:charSpace="0"/>
            </w:sectPr>
            <w:pStyle w:val="BodyText"/>
            <w:spacing w:lineRule="auto" w:line="360" w:before="239" w:after="0"/>
            <w:ind w:firstLine="707" w:left="1136" w:right="1132"/>
            <w:jc w:val="both"/>
            <w:rPr/>
          </w:pPr>
          <w:r>
            <w:rPr/>
            <w:t>Alguns estudos têm apresentado diversas teorias da psicologia (RYAN; DECI, 2000;</w:t>
          </w:r>
          <w:r>
            <w:rPr>
              <w:spacing w:val="-5"/>
            </w:rPr>
            <w:t xml:space="preserve"> </w:t>
          </w:r>
          <w:r>
            <w:rPr/>
            <w:t>WILLIAMS,</w:t>
          </w:r>
          <w:r>
            <w:rPr>
              <w:spacing w:val="-5"/>
            </w:rPr>
            <w:t xml:space="preserve"> </w:t>
          </w:r>
          <w:r>
            <w:rPr/>
            <w:t>2008)</w:t>
          </w:r>
          <w:r>
            <w:rPr>
              <w:spacing w:val="-6"/>
            </w:rPr>
            <w:t xml:space="preserve"> </w:t>
          </w:r>
          <w:r>
            <w:rPr/>
            <w:t>que</w:t>
          </w:r>
          <w:r>
            <w:rPr>
              <w:spacing w:val="-7"/>
            </w:rPr>
            <w:t xml:space="preserve"> </w:t>
          </w:r>
          <w:r>
            <w:rPr/>
            <w:t>buscam</w:t>
          </w:r>
          <w:r>
            <w:rPr>
              <w:spacing w:val="-5"/>
            </w:rPr>
            <w:t xml:space="preserve"> </w:t>
          </w:r>
          <w:r>
            <w:rPr/>
            <w:t>explicar</w:t>
          </w:r>
          <w:r>
            <w:rPr>
              <w:spacing w:val="-7"/>
            </w:rPr>
            <w:t xml:space="preserve"> </w:t>
          </w:r>
          <w:r>
            <w:rPr/>
            <w:t>esse</w:t>
          </w:r>
          <w:r>
            <w:rPr>
              <w:spacing w:val="-7"/>
            </w:rPr>
            <w:t xml:space="preserve"> </w:t>
          </w:r>
          <w:r>
            <w:rPr/>
            <w:t>processo</w:t>
          </w:r>
          <w:r>
            <w:rPr>
              <w:spacing w:val="-5"/>
            </w:rPr>
            <w:t xml:space="preserve"> </w:t>
          </w:r>
          <w:r>
            <w:rPr/>
            <w:t>de</w:t>
          </w:r>
          <w:r>
            <w:rPr>
              <w:spacing w:val="-7"/>
            </w:rPr>
            <w:t xml:space="preserve"> </w:t>
          </w:r>
          <w:r>
            <w:rPr/>
            <w:t>tomada</w:t>
          </w:r>
          <w:r>
            <w:rPr>
              <w:spacing w:val="-7"/>
            </w:rPr>
            <w:t xml:space="preserve"> </w:t>
          </w:r>
          <w:r>
            <w:rPr/>
            <w:t>de</w:t>
          </w:r>
          <w:r>
            <w:rPr>
              <w:spacing w:val="-5"/>
            </w:rPr>
            <w:t xml:space="preserve"> </w:t>
          </w:r>
          <w:r>
            <w:rPr/>
            <w:t>decisão,</w:t>
          </w:r>
          <w:r>
            <w:rPr>
              <w:spacing w:val="-6"/>
            </w:rPr>
            <w:t xml:space="preserve"> </w:t>
          </w:r>
          <w:r>
            <w:rPr/>
            <w:t>bem como,</w:t>
          </w:r>
          <w:r>
            <w:rPr>
              <w:spacing w:val="25"/>
            </w:rPr>
            <w:t xml:space="preserve"> </w:t>
          </w:r>
          <w:r>
            <w:rPr/>
            <w:t>analisar</w:t>
          </w:r>
          <w:r>
            <w:rPr>
              <w:spacing w:val="25"/>
            </w:rPr>
            <w:t xml:space="preserve"> </w:t>
          </w:r>
          <w:r>
            <w:rPr/>
            <w:t>o</w:t>
          </w:r>
          <w:r>
            <w:rPr>
              <w:spacing w:val="27"/>
            </w:rPr>
            <w:t xml:space="preserve"> </w:t>
          </w:r>
          <w:r>
            <w:rPr/>
            <w:t>aspecto</w:t>
          </w:r>
          <w:r>
            <w:rPr>
              <w:spacing w:val="27"/>
            </w:rPr>
            <w:t xml:space="preserve"> </w:t>
          </w:r>
          <w:r>
            <w:rPr/>
            <w:t>comportamental</w:t>
          </w:r>
          <w:r>
            <w:rPr>
              <w:spacing w:val="27"/>
            </w:rPr>
            <w:t xml:space="preserve"> </w:t>
          </w:r>
          <w:r>
            <w:rPr/>
            <w:t>da</w:t>
          </w:r>
          <w:r>
            <w:rPr>
              <w:spacing w:val="27"/>
            </w:rPr>
            <w:t xml:space="preserve"> </w:t>
          </w:r>
          <w:r>
            <w:rPr/>
            <w:t>escolha</w:t>
          </w:r>
          <w:r>
            <w:rPr>
              <w:spacing w:val="24"/>
            </w:rPr>
            <w:t xml:space="preserve"> </w:t>
          </w:r>
          <w:r>
            <w:rPr/>
            <w:t>do</w:t>
          </w:r>
          <w:r>
            <w:rPr>
              <w:spacing w:val="25"/>
            </w:rPr>
            <w:t xml:space="preserve"> </w:t>
          </w:r>
          <w:r>
            <w:rPr/>
            <w:t>indivíduo.</w:t>
          </w:r>
          <w:r>
            <w:rPr>
              <w:spacing w:val="25"/>
            </w:rPr>
            <w:t xml:space="preserve"> </w:t>
          </w:r>
          <w:r>
            <w:rPr/>
            <w:t>Nesse</w:t>
          </w:r>
          <w:r>
            <w:rPr>
              <w:spacing w:val="24"/>
            </w:rPr>
            <w:t xml:space="preserve"> </w:t>
          </w:r>
          <w:r>
            <w:rPr/>
            <w:t>processo</w:t>
          </w:r>
          <w:r>
            <w:rPr>
              <w:spacing w:val="26"/>
            </w:rPr>
            <w:t xml:space="preserve"> </w:t>
          </w:r>
          <w:r>
            <w:rPr>
              <w:spacing w:val="-5"/>
            </w:rPr>
            <w:t>de</w:t>
          </w:r>
        </w:p>
        <w:p>
          <w:pPr>
            <w:pStyle w:val="BodyText"/>
            <w:spacing w:lineRule="auto" w:line="360" w:before="82" w:after="0"/>
            <w:ind w:left="1136" w:right="1129"/>
            <w:jc w:val="both"/>
            <w:rPr/>
          </w:pPr>
          <w:r>
            <w:rPr/>
            <w:t xml:space="preserve">decisão pela prática de exercício físico, a Teoria Hedonista determina que o comportamento humano é conduzido a buscar experiências baseadas no prazer, e consequentemente, se afastar de experiências desprazerosas </w:t>
          </w:r>
          <w:r>
            <w:rPr>
              <w:sz w:val="23"/>
            </w:rPr>
            <w:t xml:space="preserve">(MURPHY; EAVES, 2016; WILLIAMS, 2008). </w:t>
          </w:r>
          <w:r>
            <w:rPr/>
            <w:t>A esse respeito, alguns estudos têm investigado o efeito dos exercícios</w:t>
          </w:r>
          <w:r>
            <w:rPr>
              <w:spacing w:val="-13"/>
            </w:rPr>
            <w:t xml:space="preserve"> </w:t>
          </w:r>
          <w:r>
            <w:rPr/>
            <w:t>auto-ajustados</w:t>
          </w:r>
          <w:r>
            <w:rPr>
              <w:spacing w:val="-11"/>
            </w:rPr>
            <w:t xml:space="preserve"> </w:t>
          </w:r>
          <w:r>
            <w:rPr/>
            <w:t>nas</w:t>
          </w:r>
          <w:r>
            <w:rPr>
              <w:spacing w:val="-10"/>
            </w:rPr>
            <w:t xml:space="preserve"> </w:t>
          </w:r>
          <w:r>
            <w:rPr/>
            <w:t>respostas</w:t>
          </w:r>
          <w:r>
            <w:rPr>
              <w:spacing w:val="-13"/>
            </w:rPr>
            <w:t xml:space="preserve"> </w:t>
          </w:r>
          <w:r>
            <w:rPr/>
            <w:t>de</w:t>
          </w:r>
          <w:r>
            <w:rPr>
              <w:spacing w:val="-14"/>
            </w:rPr>
            <w:t xml:space="preserve"> </w:t>
          </w:r>
          <w:r>
            <w:rPr/>
            <w:t>prazer.</w:t>
          </w:r>
          <w:r>
            <w:rPr>
              <w:spacing w:val="-9"/>
            </w:rPr>
            <w:t xml:space="preserve"> </w:t>
          </w:r>
          <w:r>
            <w:rPr/>
            <w:t>As</w:t>
          </w:r>
          <w:r>
            <w:rPr>
              <w:spacing w:val="-13"/>
            </w:rPr>
            <w:t xml:space="preserve"> </w:t>
          </w:r>
          <w:r>
            <w:rPr/>
            <w:t>premissas</w:t>
          </w:r>
          <w:r>
            <w:rPr>
              <w:spacing w:val="-11"/>
            </w:rPr>
            <w:t xml:space="preserve"> </w:t>
          </w:r>
          <w:r>
            <w:rPr/>
            <w:t>que</w:t>
          </w:r>
          <w:r>
            <w:rPr>
              <w:spacing w:val="-12"/>
            </w:rPr>
            <w:t xml:space="preserve"> </w:t>
          </w:r>
          <w:r>
            <w:rPr/>
            <w:t>embasam</w:t>
          </w:r>
          <w:r>
            <w:rPr>
              <w:spacing w:val="-13"/>
            </w:rPr>
            <w:t xml:space="preserve"> </w:t>
          </w:r>
          <w:r>
            <w:rPr/>
            <w:t>esta</w:t>
          </w:r>
          <w:r>
            <w:rPr>
              <w:spacing w:val="-13"/>
            </w:rPr>
            <w:t xml:space="preserve"> </w:t>
          </w:r>
          <w:r>
            <w:rPr/>
            <w:t>prática possuem como pilar Teoria da Autodeterminação, uma teoria motivacional que enfatiza satisfação de três necessidades psicológicas básicas de um indivíduo: autonomia, competência</w:t>
          </w:r>
          <w:r>
            <w:rPr>
              <w:spacing w:val="-15"/>
            </w:rPr>
            <w:t xml:space="preserve"> </w:t>
          </w:r>
          <w:r>
            <w:rPr/>
            <w:t>e</w:t>
          </w:r>
          <w:r>
            <w:rPr>
              <w:spacing w:val="-15"/>
            </w:rPr>
            <w:t xml:space="preserve"> </w:t>
          </w:r>
          <w:r>
            <w:rPr/>
            <w:t>relacionamento</w:t>
          </w:r>
          <w:r>
            <w:rPr>
              <w:spacing w:val="-15"/>
            </w:rPr>
            <w:t xml:space="preserve"> </w:t>
          </w:r>
          <w:r>
            <w:rPr/>
            <w:t>(RYAN;</w:t>
          </w:r>
          <w:r>
            <w:rPr>
              <w:spacing w:val="-15"/>
            </w:rPr>
            <w:t xml:space="preserve"> </w:t>
          </w:r>
          <w:r>
            <w:rPr/>
            <w:t>DECI,</w:t>
          </w:r>
          <w:r>
            <w:rPr>
              <w:spacing w:val="-15"/>
            </w:rPr>
            <w:t xml:space="preserve"> </w:t>
          </w:r>
          <w:r>
            <w:rPr/>
            <w:t>2000).</w:t>
          </w:r>
          <w:r>
            <w:rPr>
              <w:spacing w:val="-15"/>
            </w:rPr>
            <w:t xml:space="preserve"> </w:t>
          </w:r>
          <w:r>
            <w:rPr/>
            <w:t>Assim,</w:t>
          </w:r>
          <w:r>
            <w:rPr>
              <w:spacing w:val="-15"/>
            </w:rPr>
            <w:t xml:space="preserve"> </w:t>
          </w:r>
          <w:r>
            <w:rPr/>
            <w:t>a</w:t>
          </w:r>
          <w:r>
            <w:rPr>
              <w:spacing w:val="-15"/>
            </w:rPr>
            <w:t xml:space="preserve"> </w:t>
          </w:r>
          <w:r>
            <w:rPr/>
            <w:t>prática</w:t>
          </w:r>
          <w:r>
            <w:rPr>
              <w:spacing w:val="-15"/>
            </w:rPr>
            <w:t xml:space="preserve"> </w:t>
          </w:r>
          <w:r>
            <w:rPr/>
            <w:t>de</w:t>
          </w:r>
          <w:r>
            <w:rPr>
              <w:spacing w:val="-15"/>
            </w:rPr>
            <w:t xml:space="preserve"> </w:t>
          </w:r>
          <w:r>
            <w:rPr/>
            <w:t>exercícios</w:t>
          </w:r>
          <w:r>
            <w:rPr>
              <w:spacing w:val="-15"/>
            </w:rPr>
            <w:t xml:space="preserve"> </w:t>
          </w:r>
          <w:r>
            <w:rPr/>
            <w:t xml:space="preserve">auto- ajustados poderia influenciar positivamente a percepção de autonomia do indivíduo, aumentando sua motivação à prática (ANISZEWSKI; HENRIQUE; OLIVEIRA; ALVERNAZ </w:t>
          </w:r>
          <w:r>
            <w:rPr>
              <w:i/>
            </w:rPr>
            <w:t>et al.</w:t>
          </w:r>
          <w:r>
            <w:rPr/>
            <w:t>, 2019).</w:t>
          </w:r>
        </w:p>
        <w:p>
          <w:pPr>
            <w:pStyle w:val="Heading2"/>
            <w:numPr>
              <w:ilvl w:val="1"/>
              <w:numId w:val="2"/>
            </w:numPr>
            <w:tabs>
              <w:tab w:val="clear" w:pos="720"/>
              <w:tab w:val="left" w:pos="1555" w:leader="none"/>
            </w:tabs>
            <w:spacing w:lineRule="auto" w:line="240" w:before="247" w:after="0"/>
            <w:ind w:hanging="419" w:left="1555" w:right="0"/>
            <w:jc w:val="left"/>
            <w:rPr/>
          </w:pPr>
          <w:r>
            <w:rPr/>
            <w:t>Afeto</w:t>
          </w:r>
          <w:r>
            <w:rPr>
              <w:spacing w:val="-3"/>
            </w:rPr>
            <w:t xml:space="preserve"> </w:t>
          </w:r>
          <w:r>
            <w:rPr/>
            <w:t>e</w:t>
          </w:r>
          <w:r>
            <w:rPr>
              <w:spacing w:val="-2"/>
            </w:rPr>
            <w:t xml:space="preserve"> exercício</w:t>
          </w:r>
        </w:p>
        <w:p>
          <w:pPr>
            <w:pStyle w:val="BodyText"/>
            <w:spacing w:before="96" w:after="0"/>
            <w:rPr>
              <w:b/>
            </w:rPr>
          </w:pPr>
          <w:r>
            <w:rPr>
              <w:b/>
            </w:rPr>
          </w:r>
        </w:p>
        <w:p>
          <w:pPr>
            <w:pStyle w:val="BodyText"/>
            <w:spacing w:lineRule="auto" w:line="360"/>
            <w:ind w:firstLine="707" w:left="1136" w:right="1130"/>
            <w:jc w:val="both"/>
            <w:rPr/>
          </w:pPr>
          <w:r>
            <w:rPr/>
            <w:t xml:space="preserve">No que tange a interpretação da percepção de prazer durante o exercício, a literatura têm utilizado o construto de valência afetiva, que pode ser descrita como uma </w:t>
          </w:r>
          <w:r>
            <w:rPr>
              <w:spacing w:val="-2"/>
            </w:rPr>
            <w:t>dimensão</w:t>
          </w:r>
          <w:r>
            <w:rPr>
              <w:spacing w:val="-5"/>
            </w:rPr>
            <w:t xml:space="preserve"> </w:t>
          </w:r>
          <w:r>
            <w:rPr>
              <w:spacing w:val="-2"/>
            </w:rPr>
            <w:t>bipolar</w:t>
          </w:r>
          <w:r>
            <w:rPr>
              <w:spacing w:val="-6"/>
            </w:rPr>
            <w:t xml:space="preserve"> </w:t>
          </w:r>
          <w:r>
            <w:rPr>
              <w:spacing w:val="-2"/>
            </w:rPr>
            <w:t>que</w:t>
          </w:r>
          <w:r>
            <w:rPr>
              <w:spacing w:val="-6"/>
            </w:rPr>
            <w:t xml:space="preserve"> </w:t>
          </w:r>
          <w:r>
            <w:rPr>
              <w:spacing w:val="-2"/>
            </w:rPr>
            <w:t>representa</w:t>
          </w:r>
          <w:r>
            <w:rPr>
              <w:spacing w:val="-5"/>
            </w:rPr>
            <w:t xml:space="preserve"> </w:t>
          </w:r>
          <w:r>
            <w:rPr>
              <w:spacing w:val="-2"/>
            </w:rPr>
            <w:t>a experiência</w:t>
          </w:r>
          <w:r>
            <w:rPr>
              <w:spacing w:val="-5"/>
            </w:rPr>
            <w:t xml:space="preserve"> </w:t>
          </w:r>
          <w:r>
            <w:rPr>
              <w:spacing w:val="-2"/>
            </w:rPr>
            <w:t>de</w:t>
          </w:r>
          <w:r>
            <w:rPr>
              <w:spacing w:val="-6"/>
            </w:rPr>
            <w:t xml:space="preserve"> </w:t>
          </w:r>
          <w:r>
            <w:rPr>
              <w:spacing w:val="-2"/>
            </w:rPr>
            <w:t>prazer</w:t>
          </w:r>
          <w:r>
            <w:rPr>
              <w:spacing w:val="-6"/>
            </w:rPr>
            <w:t xml:space="preserve"> </w:t>
          </w:r>
          <w:r>
            <w:rPr>
              <w:spacing w:val="-2"/>
            </w:rPr>
            <w:t>ou</w:t>
          </w:r>
          <w:r>
            <w:rPr>
              <w:spacing w:val="-5"/>
            </w:rPr>
            <w:t xml:space="preserve"> </w:t>
          </w:r>
          <w:r>
            <w:rPr>
              <w:spacing w:val="-2"/>
            </w:rPr>
            <w:t>desprazer,</w:t>
          </w:r>
          <w:r>
            <w:rPr>
              <w:spacing w:val="-6"/>
            </w:rPr>
            <w:t xml:space="preserve"> </w:t>
          </w:r>
          <w:r>
            <w:rPr>
              <w:spacing w:val="-2"/>
            </w:rPr>
            <w:t>separadas</w:t>
          </w:r>
          <w:r>
            <w:rPr>
              <w:spacing w:val="-5"/>
            </w:rPr>
            <w:t xml:space="preserve"> </w:t>
          </w:r>
          <w:r>
            <w:rPr>
              <w:spacing w:val="-2"/>
            </w:rPr>
            <w:t>nos</w:t>
          </w:r>
          <w:r>
            <w:rPr>
              <w:spacing w:val="-5"/>
            </w:rPr>
            <w:t xml:space="preserve"> </w:t>
          </w:r>
          <w:r>
            <w:rPr>
              <w:spacing w:val="-2"/>
            </w:rPr>
            <w:t xml:space="preserve">eixos </w:t>
          </w:r>
          <w:r>
            <w:rPr/>
            <w:t>positivo e negativo, respectivamente (EKKEKKAKIS; PETRUZZELLO, 2002). Outros dados</w:t>
          </w:r>
          <w:r>
            <w:rPr>
              <w:spacing w:val="-8"/>
            </w:rPr>
            <w:t xml:space="preserve"> </w:t>
          </w:r>
          <w:r>
            <w:rPr/>
            <w:t>têm</w:t>
          </w:r>
          <w:r>
            <w:rPr>
              <w:spacing w:val="-8"/>
            </w:rPr>
            <w:t xml:space="preserve"> </w:t>
          </w:r>
          <w:r>
            <w:rPr/>
            <w:t>ressaltado</w:t>
          </w:r>
          <w:r>
            <w:rPr>
              <w:spacing w:val="-7"/>
            </w:rPr>
            <w:t xml:space="preserve"> </w:t>
          </w:r>
          <w:r>
            <w:rPr/>
            <w:t>que</w:t>
          </w:r>
          <w:r>
            <w:rPr>
              <w:spacing w:val="-6"/>
            </w:rPr>
            <w:t xml:space="preserve"> </w:t>
          </w:r>
          <w:r>
            <w:rPr/>
            <w:t>a</w:t>
          </w:r>
          <w:r>
            <w:rPr>
              <w:spacing w:val="-9"/>
            </w:rPr>
            <w:t xml:space="preserve"> </w:t>
          </w:r>
          <w:r>
            <w:rPr/>
            <w:t>sensação</w:t>
          </w:r>
          <w:r>
            <w:rPr>
              <w:spacing w:val="-6"/>
            </w:rPr>
            <w:t xml:space="preserve"> </w:t>
          </w:r>
          <w:r>
            <w:rPr/>
            <w:t>de</w:t>
          </w:r>
          <w:r>
            <w:rPr>
              <w:spacing w:val="-7"/>
            </w:rPr>
            <w:t xml:space="preserve"> </w:t>
          </w:r>
          <w:r>
            <w:rPr/>
            <w:t>prazer</w:t>
          </w:r>
          <w:r>
            <w:rPr>
              <w:spacing w:val="-7"/>
            </w:rPr>
            <w:t xml:space="preserve"> </w:t>
          </w:r>
          <w:r>
            <w:rPr/>
            <w:t>e</w:t>
          </w:r>
          <w:r>
            <w:rPr>
              <w:spacing w:val="-7"/>
            </w:rPr>
            <w:t xml:space="preserve"> </w:t>
          </w:r>
          <w:r>
            <w:rPr/>
            <w:t>diversão</w:t>
          </w:r>
          <w:r>
            <w:rPr>
              <w:spacing w:val="-8"/>
            </w:rPr>
            <w:t xml:space="preserve"> </w:t>
          </w:r>
          <w:r>
            <w:rPr/>
            <w:t>durante</w:t>
          </w:r>
          <w:r>
            <w:rPr>
              <w:spacing w:val="-4"/>
            </w:rPr>
            <w:t xml:space="preserve"> </w:t>
          </w:r>
          <w:r>
            <w:rPr/>
            <w:t>o</w:t>
          </w:r>
          <w:r>
            <w:rPr>
              <w:spacing w:val="-6"/>
            </w:rPr>
            <w:t xml:space="preserve"> </w:t>
          </w:r>
          <w:r>
            <w:rPr/>
            <w:t>exercício</w:t>
          </w:r>
          <w:r>
            <w:rPr>
              <w:spacing w:val="-7"/>
            </w:rPr>
            <w:t xml:space="preserve"> </w:t>
          </w:r>
          <w:r>
            <w:rPr/>
            <w:t>são</w:t>
          </w:r>
          <w:r>
            <w:rPr>
              <w:spacing w:val="-6"/>
            </w:rPr>
            <w:t xml:space="preserve"> </w:t>
          </w:r>
          <w:r>
            <w:rPr/>
            <w:t xml:space="preserve">cruciais para a adesão a longo prazo (DASILVA; GUIDETTI; BUZZACHERA; ELSANGEDY </w:t>
          </w:r>
          <w:r>
            <w:rPr>
              <w:i/>
            </w:rPr>
            <w:t>et al.</w:t>
          </w:r>
          <w:r>
            <w:rPr/>
            <w:t>, 2011; RHODES; KATES, 2015). Desta forma, podemos compreender que o indivíduo tende a buscar experiências afetivas que sejam positivas, lhe aproximando do prazer, e consequentemente, busca evitar as experiências negativas (EKKEKAKIS; PARFITT; PETRUZZELLO; , 2011; LIND; JOENS-MATRE; EKKEKAKIS, 2005).</w:t>
          </w:r>
        </w:p>
        <w:p>
          <w:pPr>
            <w:pStyle w:val="BodyText"/>
            <w:spacing w:lineRule="auto" w:line="360" w:before="241" w:after="0"/>
            <w:ind w:firstLine="707" w:left="1136" w:right="1130"/>
            <w:jc w:val="both"/>
            <w:rPr/>
          </w:pPr>
          <w:r>
            <w:rPr/>
            <w:t>A valência afetiva pode ser quantificada por meio de escalas bipolares que contenham os eixos de afeto positivo (prazer) e afeto negativo (desprazer) como por exemplo</w:t>
          </w:r>
          <w:r>
            <w:rPr>
              <w:spacing w:val="-7"/>
            </w:rPr>
            <w:t xml:space="preserve"> </w:t>
          </w:r>
          <w:r>
            <w:rPr/>
            <w:t>a</w:t>
          </w:r>
          <w:r>
            <w:rPr>
              <w:spacing w:val="-6"/>
            </w:rPr>
            <w:t xml:space="preserve"> </w:t>
          </w:r>
          <w:r>
            <w:rPr/>
            <w:t>Feeling</w:t>
          </w:r>
          <w:r>
            <w:rPr>
              <w:spacing w:val="-6"/>
            </w:rPr>
            <w:t xml:space="preserve"> </w:t>
          </w:r>
          <w:r>
            <w:rPr/>
            <w:t>Scale</w:t>
          </w:r>
          <w:r>
            <w:rPr>
              <w:spacing w:val="-2"/>
            </w:rPr>
            <w:t xml:space="preserve"> </w:t>
          </w:r>
          <w:r>
            <w:rPr/>
            <w:t>(FS)</w:t>
          </w:r>
          <w:r>
            <w:rPr>
              <w:spacing w:val="-4"/>
            </w:rPr>
            <w:t xml:space="preserve"> </w:t>
          </w:r>
          <w:r>
            <w:rPr/>
            <w:t>(REJESKI;</w:t>
          </w:r>
          <w:r>
            <w:rPr>
              <w:spacing w:val="-3"/>
            </w:rPr>
            <w:t xml:space="preserve"> </w:t>
          </w:r>
          <w:r>
            <w:rPr/>
            <w:t>GAGNE;</w:t>
          </w:r>
          <w:r>
            <w:rPr>
              <w:spacing w:val="-5"/>
            </w:rPr>
            <w:t xml:space="preserve"> </w:t>
          </w:r>
          <w:r>
            <w:rPr/>
            <w:t>PARKER;</w:t>
          </w:r>
          <w:r>
            <w:rPr>
              <w:spacing w:val="-4"/>
            </w:rPr>
            <w:t xml:space="preserve"> </w:t>
          </w:r>
          <w:r>
            <w:rPr/>
            <w:t>KORITNIK,</w:t>
          </w:r>
          <w:r>
            <w:rPr>
              <w:spacing w:val="-4"/>
            </w:rPr>
            <w:t xml:space="preserve"> </w:t>
          </w:r>
          <w:r>
            <w:rPr/>
            <w:t>1989).</w:t>
          </w:r>
          <w:r>
            <w:rPr>
              <w:spacing w:val="-5"/>
            </w:rPr>
            <w:t xml:space="preserve"> </w:t>
          </w:r>
          <w:r>
            <w:rPr/>
            <w:t>A</w:t>
          </w:r>
          <w:r>
            <w:rPr>
              <w:spacing w:val="-4"/>
            </w:rPr>
            <w:t xml:space="preserve"> </w:t>
          </w:r>
          <w:r>
            <w:rPr>
              <w:spacing w:val="-5"/>
            </w:rPr>
            <w:t>FS</w:t>
          </w:r>
        </w:p>
        <w:p>
          <w:pPr>
            <w:sectPr>
              <w:headerReference w:type="default" r:id="rId49"/>
              <w:headerReference w:type="first" r:id="rId50"/>
              <w:type w:val="nextPage"/>
              <w:pgSz w:w="11906" w:h="16838"/>
              <w:pgMar w:left="566" w:right="566" w:gutter="0" w:header="749" w:top="1320" w:footer="0" w:bottom="280"/>
              <w:pgNumType w:fmt="decimal"/>
              <w:formProt w:val="false"/>
              <w:textDirection w:val="lrTb"/>
              <w:docGrid w:type="default" w:linePitch="100" w:charSpace="0"/>
            </w:sectPr>
            <w:pStyle w:val="BodyText"/>
            <w:spacing w:lineRule="auto" w:line="360" w:before="2" w:after="0"/>
            <w:ind w:left="1136" w:right="1132"/>
            <w:jc w:val="both"/>
            <w:rPr/>
          </w:pPr>
          <w:r>
            <w:rPr/>
            <w:t>é uma escala bipolar com 11 pontos possíveis, variando de -5 a +5 e com as seguintes ancoragens: Muito mal (-5); Mal (-3); Razoavelmente mal (-1); Neutro (0); Razoavelmente</w:t>
          </w:r>
          <w:r>
            <w:rPr>
              <w:spacing w:val="-4"/>
            </w:rPr>
            <w:t xml:space="preserve"> </w:t>
          </w:r>
          <w:r>
            <w:rPr/>
            <w:t>bem</w:t>
          </w:r>
          <w:r>
            <w:rPr>
              <w:spacing w:val="-4"/>
            </w:rPr>
            <w:t xml:space="preserve"> </w:t>
          </w:r>
          <w:r>
            <w:rPr/>
            <w:t>(+1);</w:t>
          </w:r>
          <w:r>
            <w:rPr>
              <w:spacing w:val="-4"/>
            </w:rPr>
            <w:t xml:space="preserve"> </w:t>
          </w:r>
          <w:r>
            <w:rPr/>
            <w:t>Bem</w:t>
          </w:r>
          <w:r>
            <w:rPr>
              <w:spacing w:val="-4"/>
            </w:rPr>
            <w:t xml:space="preserve"> </w:t>
          </w:r>
          <w:r>
            <w:rPr/>
            <w:t>(+3);</w:t>
          </w:r>
          <w:r>
            <w:rPr>
              <w:spacing w:val="-4"/>
            </w:rPr>
            <w:t xml:space="preserve"> </w:t>
          </w:r>
          <w:r>
            <w:rPr/>
            <w:t>e</w:t>
          </w:r>
          <w:r>
            <w:rPr>
              <w:spacing w:val="-6"/>
            </w:rPr>
            <w:t xml:space="preserve"> </w:t>
          </w:r>
          <w:r>
            <w:rPr/>
            <w:t>Muito</w:t>
          </w:r>
          <w:r>
            <w:rPr>
              <w:spacing w:val="-4"/>
            </w:rPr>
            <w:t xml:space="preserve"> </w:t>
          </w:r>
          <w:r>
            <w:rPr/>
            <w:t>bem</w:t>
          </w:r>
          <w:r>
            <w:rPr>
              <w:spacing w:val="-4"/>
            </w:rPr>
            <w:t xml:space="preserve"> </w:t>
          </w:r>
          <w:r>
            <w:rPr/>
            <w:t>(+5)</w:t>
          </w:r>
          <w:r>
            <w:rPr>
              <w:spacing w:val="-2"/>
            </w:rPr>
            <w:t xml:space="preserve"> </w:t>
          </w:r>
          <w:r>
            <w:rPr/>
            <w:t>(ALVES;</w:t>
          </w:r>
          <w:r>
            <w:rPr>
              <w:spacing w:val="-4"/>
            </w:rPr>
            <w:t xml:space="preserve"> </w:t>
          </w:r>
          <w:r>
            <w:rPr/>
            <w:t>PANISSA;</w:t>
          </w:r>
          <w:r>
            <w:rPr>
              <w:spacing w:val="-4"/>
            </w:rPr>
            <w:t xml:space="preserve"> </w:t>
          </w:r>
          <w:r>
            <w:rPr/>
            <w:t xml:space="preserve">BARROS; FRANCHINI </w:t>
          </w:r>
          <w:r>
            <w:rPr>
              <w:i/>
            </w:rPr>
            <w:t>et al.</w:t>
          </w:r>
          <w:r>
            <w:rPr/>
            <w:t>, 2019). Tanto em sessões de testes como em sessões experimentais, sua aplicação prática torna-se basicamente semelhante: os indivíduos são solicitados a responderem como eles têm se sentido naquele momento, diante do esforço durante o exercício</w:t>
          </w:r>
          <w:r>
            <w:rPr>
              <w:spacing w:val="11"/>
            </w:rPr>
            <w:t xml:space="preserve"> </w:t>
          </w:r>
          <w:r>
            <w:rPr/>
            <w:t>(Dasilva</w:t>
          </w:r>
          <w:r>
            <w:rPr>
              <w:spacing w:val="14"/>
            </w:rPr>
            <w:t xml:space="preserve"> </w:t>
          </w:r>
          <w:r>
            <w:rPr/>
            <w:t>et</w:t>
          </w:r>
          <w:r>
            <w:rPr>
              <w:spacing w:val="14"/>
            </w:rPr>
            <w:t xml:space="preserve"> </w:t>
          </w:r>
          <w:r>
            <w:rPr/>
            <w:t>al.,</w:t>
          </w:r>
          <w:r>
            <w:rPr>
              <w:spacing w:val="15"/>
            </w:rPr>
            <w:t xml:space="preserve"> </w:t>
          </w:r>
          <w:r>
            <w:rPr/>
            <w:t>2011).</w:t>
          </w:r>
          <w:r>
            <w:rPr>
              <w:spacing w:val="15"/>
            </w:rPr>
            <w:t xml:space="preserve"> </w:t>
          </w:r>
          <w:r>
            <w:rPr/>
            <w:t>Para</w:t>
          </w:r>
          <w:r>
            <w:rPr>
              <w:spacing w:val="13"/>
            </w:rPr>
            <w:t xml:space="preserve"> </w:t>
          </w:r>
          <w:r>
            <w:rPr/>
            <w:t>isso,</w:t>
          </w:r>
          <w:r>
            <w:rPr>
              <w:spacing w:val="14"/>
            </w:rPr>
            <w:t xml:space="preserve"> </w:t>
          </w:r>
          <w:r>
            <w:rPr/>
            <w:t>a</w:t>
          </w:r>
          <w:r>
            <w:rPr>
              <w:spacing w:val="14"/>
            </w:rPr>
            <w:t xml:space="preserve"> </w:t>
          </w:r>
          <w:r>
            <w:rPr/>
            <w:t>escala</w:t>
          </w:r>
          <w:r>
            <w:rPr>
              <w:spacing w:val="13"/>
            </w:rPr>
            <w:t xml:space="preserve"> </w:t>
          </w:r>
          <w:r>
            <w:rPr/>
            <w:t>necessita</w:t>
          </w:r>
          <w:r>
            <w:rPr>
              <w:spacing w:val="15"/>
            </w:rPr>
            <w:t xml:space="preserve"> </w:t>
          </w:r>
          <w:r>
            <w:rPr/>
            <w:t>estar</w:t>
          </w:r>
          <w:r>
            <w:rPr>
              <w:spacing w:val="14"/>
            </w:rPr>
            <w:t xml:space="preserve"> </w:t>
          </w:r>
          <w:r>
            <w:rPr/>
            <w:t>disposta</w:t>
          </w:r>
          <w:r>
            <w:rPr>
              <w:spacing w:val="13"/>
            </w:rPr>
            <w:t xml:space="preserve"> </w:t>
          </w:r>
          <w:r>
            <w:rPr>
              <w:spacing w:val="-2"/>
            </w:rPr>
            <w:t>visualmente</w:t>
          </w:r>
        </w:p>
        <w:p>
          <w:pPr>
            <w:pStyle w:val="BodyText"/>
            <w:spacing w:lineRule="auto" w:line="362" w:before="82" w:after="0"/>
            <w:ind w:left="1136" w:right="1135"/>
            <w:jc w:val="both"/>
            <w:rPr/>
          </w:pPr>
          <w:r>
            <w:rPr/>
            <w:t>próximo dele para que possa verbalizar ou apontar a determinada pontuação da FS que corresponde ao que ele está sentindo no momento (Ekkekakis &amp; Lind, 2006).</w:t>
          </w:r>
        </w:p>
        <w:p>
          <w:pPr>
            <w:pStyle w:val="Heading2"/>
            <w:numPr>
              <w:ilvl w:val="1"/>
              <w:numId w:val="2"/>
            </w:numPr>
            <w:tabs>
              <w:tab w:val="clear" w:pos="720"/>
              <w:tab w:val="left" w:pos="1555" w:leader="none"/>
            </w:tabs>
            <w:spacing w:lineRule="auto" w:line="240" w:before="240" w:after="0"/>
            <w:ind w:hanging="419" w:left="1555" w:right="0"/>
            <w:jc w:val="left"/>
            <w:rPr/>
          </w:pPr>
          <w:r>
            <w:rPr/>
            <w:t>Efeito</w:t>
          </w:r>
          <w:r>
            <w:rPr>
              <w:spacing w:val="-1"/>
            </w:rPr>
            <w:t xml:space="preserve"> </w:t>
          </w:r>
          <w:r>
            <w:rPr/>
            <w:t>do</w:t>
          </w:r>
          <w:r>
            <w:rPr>
              <w:spacing w:val="-1"/>
            </w:rPr>
            <w:t xml:space="preserve"> </w:t>
          </w:r>
          <w:r>
            <w:rPr/>
            <w:t>exercício físico</w:t>
          </w:r>
          <w:r>
            <w:rPr>
              <w:spacing w:val="-1"/>
            </w:rPr>
            <w:t xml:space="preserve"> </w:t>
          </w:r>
          <w:r>
            <w:rPr/>
            <w:t>na</w:t>
          </w:r>
          <w:r>
            <w:rPr>
              <w:spacing w:val="-1"/>
            </w:rPr>
            <w:t xml:space="preserve"> </w:t>
          </w:r>
          <w:r>
            <w:rPr/>
            <w:t xml:space="preserve">valência </w:t>
          </w:r>
          <w:r>
            <w:rPr>
              <w:spacing w:val="-2"/>
            </w:rPr>
            <w:t>afetiva</w:t>
          </w:r>
        </w:p>
        <w:p>
          <w:pPr>
            <w:pStyle w:val="BodyText"/>
            <w:spacing w:before="98" w:after="0"/>
            <w:rPr>
              <w:b/>
            </w:rPr>
          </w:pPr>
          <w:r>
            <w:rPr>
              <w:b/>
            </w:rPr>
          </w:r>
        </w:p>
        <w:p>
          <w:pPr>
            <w:pStyle w:val="BodyText"/>
            <w:spacing w:lineRule="auto" w:line="360"/>
            <w:ind w:firstLine="707" w:left="1136" w:right="1133"/>
            <w:jc w:val="both"/>
            <w:rPr/>
          </w:pPr>
          <w:r>
            <w:rPr/>
            <w:t>A respeito do exercício físico, é importante considerar que aspectos referentes à sua elaboração e às configurações das sessões de treinamento são bastante relatados na literatura, principalmente por órgãos institucionais (ACSM, 2022; GARBER; BLISSMER;</w:t>
          </w:r>
          <w:r>
            <w:rPr>
              <w:spacing w:val="60"/>
              <w:w w:val="150"/>
            </w:rPr>
            <w:t xml:space="preserve"> </w:t>
          </w:r>
          <w:r>
            <w:rPr/>
            <w:t>DESCHENES;</w:t>
          </w:r>
          <w:r>
            <w:rPr>
              <w:spacing w:val="61"/>
              <w:w w:val="150"/>
            </w:rPr>
            <w:t xml:space="preserve"> </w:t>
          </w:r>
          <w:r>
            <w:rPr/>
            <w:t>FRANKLIN</w:t>
          </w:r>
          <w:r>
            <w:rPr>
              <w:spacing w:val="67"/>
              <w:w w:val="150"/>
            </w:rPr>
            <w:t xml:space="preserve"> </w:t>
          </w:r>
          <w:r>
            <w:rPr>
              <w:i/>
            </w:rPr>
            <w:t>et</w:t>
          </w:r>
          <w:r>
            <w:rPr>
              <w:i/>
              <w:spacing w:val="64"/>
              <w:w w:val="150"/>
            </w:rPr>
            <w:t xml:space="preserve"> </w:t>
          </w:r>
          <w:r>
            <w:rPr>
              <w:i/>
            </w:rPr>
            <w:t>al.</w:t>
          </w:r>
          <w:r>
            <w:rPr/>
            <w:t>,</w:t>
          </w:r>
          <w:r>
            <w:rPr>
              <w:spacing w:val="61"/>
              <w:w w:val="150"/>
            </w:rPr>
            <w:t xml:space="preserve"> </w:t>
          </w:r>
          <w:r>
            <w:rPr/>
            <w:t>2011;</w:t>
          </w:r>
          <w:r>
            <w:rPr>
              <w:spacing w:val="60"/>
              <w:w w:val="150"/>
            </w:rPr>
            <w:t xml:space="preserve"> </w:t>
          </w:r>
          <w:r>
            <w:rPr/>
            <w:t>HASKELL;</w:t>
          </w:r>
          <w:r>
            <w:rPr>
              <w:spacing w:val="66"/>
              <w:w w:val="150"/>
            </w:rPr>
            <w:t xml:space="preserve"> </w:t>
          </w:r>
          <w:r>
            <w:rPr/>
            <w:t>LEE;</w:t>
          </w:r>
          <w:r>
            <w:rPr>
              <w:spacing w:val="61"/>
              <w:w w:val="150"/>
            </w:rPr>
            <w:t xml:space="preserve"> </w:t>
          </w:r>
          <w:r>
            <w:rPr>
              <w:spacing w:val="-2"/>
            </w:rPr>
            <w:t>PATE;</w:t>
          </w:r>
        </w:p>
        <w:p>
          <w:pPr>
            <w:pStyle w:val="BodyText"/>
            <w:spacing w:lineRule="auto" w:line="360"/>
            <w:ind w:left="1136" w:right="1131"/>
            <w:jc w:val="both"/>
            <w:rPr/>
          </w:pPr>
          <w:r>
            <w:rPr/>
            <w:t xml:space="preserve">POWELL </w:t>
          </w:r>
          <w:r>
            <w:rPr>
              <w:i/>
            </w:rPr>
            <w:t>et al.</w:t>
          </w:r>
          <w:r>
            <w:rPr/>
            <w:t>, 2007), mostrando a preocupação devida de uma política de saúde. Em linhas</w:t>
          </w:r>
          <w:r>
            <w:rPr>
              <w:spacing w:val="-13"/>
            </w:rPr>
            <w:t xml:space="preserve"> </w:t>
          </w:r>
          <w:r>
            <w:rPr/>
            <w:t>gerais,</w:t>
          </w:r>
          <w:r>
            <w:rPr>
              <w:spacing w:val="-12"/>
            </w:rPr>
            <w:t xml:space="preserve"> </w:t>
          </w:r>
          <w:r>
            <w:rPr/>
            <w:t>as</w:t>
          </w:r>
          <w:r>
            <w:rPr>
              <w:spacing w:val="-10"/>
            </w:rPr>
            <w:t xml:space="preserve"> </w:t>
          </w:r>
          <w:r>
            <w:rPr/>
            <w:t>recomendações</w:t>
          </w:r>
          <w:r>
            <w:rPr>
              <w:spacing w:val="-13"/>
            </w:rPr>
            <w:t xml:space="preserve"> </w:t>
          </w:r>
          <w:r>
            <w:rPr/>
            <w:t>possuem</w:t>
          </w:r>
          <w:r>
            <w:rPr>
              <w:spacing w:val="-13"/>
            </w:rPr>
            <w:t xml:space="preserve"> </w:t>
          </w:r>
          <w:r>
            <w:rPr/>
            <w:t>um</w:t>
          </w:r>
          <w:r>
            <w:rPr>
              <w:spacing w:val="-8"/>
            </w:rPr>
            <w:t xml:space="preserve"> </w:t>
          </w:r>
          <w:r>
            <w:rPr/>
            <w:t>foco</w:t>
          </w:r>
          <w:r>
            <w:rPr>
              <w:spacing w:val="-11"/>
            </w:rPr>
            <w:t xml:space="preserve"> </w:t>
          </w:r>
          <w:r>
            <w:rPr/>
            <w:t>maior</w:t>
          </w:r>
          <w:r>
            <w:rPr>
              <w:spacing w:val="-14"/>
            </w:rPr>
            <w:t xml:space="preserve"> </w:t>
          </w:r>
          <w:r>
            <w:rPr/>
            <w:t>em</w:t>
          </w:r>
          <w:r>
            <w:rPr>
              <w:spacing w:val="-13"/>
            </w:rPr>
            <w:t xml:space="preserve"> </w:t>
          </w:r>
          <w:r>
            <w:rPr/>
            <w:t>melhorar</w:t>
          </w:r>
          <w:r>
            <w:rPr>
              <w:spacing w:val="-14"/>
            </w:rPr>
            <w:t xml:space="preserve"> </w:t>
          </w:r>
          <w:r>
            <w:rPr/>
            <w:t>a</w:t>
          </w:r>
          <w:r>
            <w:rPr>
              <w:spacing w:val="-12"/>
            </w:rPr>
            <w:t xml:space="preserve"> </w:t>
          </w:r>
          <w:r>
            <w:rPr/>
            <w:t>aptidão</w:t>
          </w:r>
          <w:r>
            <w:rPr>
              <w:spacing w:val="-13"/>
            </w:rPr>
            <w:t xml:space="preserve"> </w:t>
          </w:r>
          <w:r>
            <w:rPr/>
            <w:t>física</w:t>
          </w:r>
          <w:r>
            <w:rPr>
              <w:spacing w:val="-15"/>
            </w:rPr>
            <w:t xml:space="preserve"> </w:t>
          </w:r>
          <w:r>
            <w:rPr/>
            <w:t>dos indivíduos,</w:t>
          </w:r>
          <w:r>
            <w:rPr>
              <w:spacing w:val="-7"/>
            </w:rPr>
            <w:t xml:space="preserve"> </w:t>
          </w:r>
          <w:r>
            <w:rPr/>
            <w:t>e</w:t>
          </w:r>
          <w:r>
            <w:rPr>
              <w:spacing w:val="-8"/>
            </w:rPr>
            <w:t xml:space="preserve"> </w:t>
          </w:r>
          <w:r>
            <w:rPr/>
            <w:t>nesse</w:t>
          </w:r>
          <w:r>
            <w:rPr>
              <w:spacing w:val="-6"/>
            </w:rPr>
            <w:t xml:space="preserve"> </w:t>
          </w:r>
          <w:r>
            <w:rPr/>
            <w:t>sentido,</w:t>
          </w:r>
          <w:r>
            <w:rPr>
              <w:spacing w:val="-7"/>
            </w:rPr>
            <w:t xml:space="preserve"> </w:t>
          </w:r>
          <w:r>
            <w:rPr/>
            <w:t>o</w:t>
          </w:r>
          <w:r>
            <w:rPr>
              <w:spacing w:val="-7"/>
            </w:rPr>
            <w:t xml:space="preserve"> </w:t>
          </w:r>
          <w:r>
            <w:rPr/>
            <w:t>princípio</w:t>
          </w:r>
          <w:r>
            <w:rPr>
              <w:spacing w:val="-5"/>
            </w:rPr>
            <w:t xml:space="preserve"> </w:t>
          </w:r>
          <w:r>
            <w:rPr/>
            <w:t>FITT-VP</w:t>
          </w:r>
          <w:r>
            <w:rPr>
              <w:spacing w:val="-7"/>
            </w:rPr>
            <w:t xml:space="preserve"> </w:t>
          </w:r>
          <w:r>
            <w:rPr/>
            <w:t>do</w:t>
          </w:r>
          <w:r>
            <w:rPr>
              <w:spacing w:val="-7"/>
            </w:rPr>
            <w:t xml:space="preserve"> </w:t>
          </w:r>
          <w:r>
            <w:rPr/>
            <w:t>ACSM</w:t>
          </w:r>
          <w:r>
            <w:rPr>
              <w:spacing w:val="-7"/>
            </w:rPr>
            <w:t xml:space="preserve"> </w:t>
          </w:r>
          <w:r>
            <w:rPr/>
            <w:t>(2022)</w:t>
          </w:r>
          <w:r>
            <w:rPr>
              <w:spacing w:val="-6"/>
            </w:rPr>
            <w:t xml:space="preserve"> </w:t>
          </w:r>
          <w:r>
            <w:rPr/>
            <w:t>recebe</w:t>
          </w:r>
          <w:r>
            <w:rPr>
              <w:spacing w:val="-6"/>
            </w:rPr>
            <w:t xml:space="preserve"> </w:t>
          </w:r>
          <w:r>
            <w:rPr/>
            <w:t>um</w:t>
          </w:r>
          <w:r>
            <w:rPr>
              <w:spacing w:val="-7"/>
            </w:rPr>
            <w:t xml:space="preserve"> </w:t>
          </w:r>
          <w:r>
            <w:rPr/>
            <w:t>destaque</w:t>
          </w:r>
          <w:r>
            <w:rPr>
              <w:spacing w:val="-6"/>
            </w:rPr>
            <w:t xml:space="preserve"> </w:t>
          </w:r>
          <w:r>
            <w:rPr/>
            <w:t>a respeito das diretrizes para a prescrição dos exercícios, nas quais ajustam as variáveis deste princípio em valores idealmente mínimos e máximos o necessário para alcançar a aptidão física (ACSM, 2022). Um problema a se observar destas recomendações, se encontra no fato delas não considerarem as variáveis psicológicas. Por exemplo, alguns estudos têm apontado para uma relação inversa entre intensidade e a valência afetiva indicando que os indivíduos tendem a apresentar prazer em atividades com intensidades baixas</w:t>
          </w:r>
          <w:r>
            <w:rPr>
              <w:spacing w:val="18"/>
            </w:rPr>
            <w:t xml:space="preserve"> </w:t>
          </w:r>
          <w:r>
            <w:rPr/>
            <w:t>a</w:t>
          </w:r>
          <w:r>
            <w:rPr>
              <w:spacing w:val="18"/>
            </w:rPr>
            <w:t xml:space="preserve"> </w:t>
          </w:r>
          <w:r>
            <w:rPr/>
            <w:t>moderadas</w:t>
          </w:r>
          <w:r>
            <w:rPr>
              <w:spacing w:val="21"/>
            </w:rPr>
            <w:t xml:space="preserve"> </w:t>
          </w:r>
          <w:r>
            <w:rPr/>
            <w:t>(EKKEKAKIS;</w:t>
          </w:r>
          <w:r>
            <w:rPr>
              <w:spacing w:val="18"/>
            </w:rPr>
            <w:t xml:space="preserve"> </w:t>
          </w:r>
          <w:r>
            <w:rPr/>
            <w:t>PARFITT;</w:t>
          </w:r>
          <w:r>
            <w:rPr>
              <w:spacing w:val="19"/>
            </w:rPr>
            <w:t xml:space="preserve"> </w:t>
          </w:r>
          <w:r>
            <w:rPr/>
            <w:t>PETRUZZELLO;</w:t>
          </w:r>
          <w:r>
            <w:rPr>
              <w:spacing w:val="19"/>
            </w:rPr>
            <w:t xml:space="preserve"> </w:t>
          </w:r>
          <w:r>
            <w:rPr/>
            <w:t>,</w:t>
          </w:r>
          <w:r>
            <w:rPr>
              <w:spacing w:val="19"/>
            </w:rPr>
            <w:t xml:space="preserve"> </w:t>
          </w:r>
          <w:r>
            <w:rPr/>
            <w:t>2011;</w:t>
          </w:r>
          <w:r>
            <w:rPr>
              <w:spacing w:val="17"/>
            </w:rPr>
            <w:t xml:space="preserve"> </w:t>
          </w:r>
          <w:r>
            <w:rPr>
              <w:spacing w:val="-2"/>
            </w:rPr>
            <w:t>OLIVEIRA;</w:t>
          </w:r>
        </w:p>
        <w:p>
          <w:pPr>
            <w:pStyle w:val="BodyText"/>
            <w:spacing w:lineRule="auto" w:line="360" w:before="2" w:after="0"/>
            <w:ind w:left="1136" w:right="1136"/>
            <w:jc w:val="both"/>
            <w:rPr/>
          </w:pPr>
          <w:r>
            <w:rPr/>
            <w:t xml:space="preserve">DESLANDES; SANTOS, 2015) apesar desta relação não apresentar padrão linear (SILVA; LATTARI; MONTEIRO; OLIVEIRA </w:t>
          </w:r>
          <w:r>
            <w:rPr>
              <w:i/>
            </w:rPr>
            <w:t>et al.</w:t>
          </w:r>
          <w:r>
            <w:rPr/>
            <w:t>, 2024)</w:t>
          </w:r>
        </w:p>
        <w:p>
          <w:pPr>
            <w:pStyle w:val="BodyText"/>
            <w:spacing w:lineRule="auto" w:line="360"/>
            <w:ind w:firstLine="707" w:left="1136" w:right="1129"/>
            <w:jc w:val="both"/>
            <w:rPr/>
          </w:pPr>
          <w:r>
            <w:rPr/>
            <w:t>Além</w:t>
          </w:r>
          <w:r>
            <w:rPr>
              <w:spacing w:val="-12"/>
            </w:rPr>
            <w:t xml:space="preserve"> </w:t>
          </w:r>
          <w:r>
            <w:rPr/>
            <w:t>do</w:t>
          </w:r>
          <w:r>
            <w:rPr>
              <w:spacing w:val="-10"/>
            </w:rPr>
            <w:t xml:space="preserve"> </w:t>
          </w:r>
          <w:r>
            <w:rPr/>
            <w:t>efeito</w:t>
          </w:r>
          <w:r>
            <w:rPr>
              <w:spacing w:val="-12"/>
            </w:rPr>
            <w:t xml:space="preserve"> </w:t>
          </w:r>
          <w:r>
            <w:rPr/>
            <w:t>da</w:t>
          </w:r>
          <w:r>
            <w:rPr>
              <w:spacing w:val="-13"/>
            </w:rPr>
            <w:t xml:space="preserve"> </w:t>
          </w:r>
          <w:r>
            <w:rPr/>
            <w:t>intensidade,</w:t>
          </w:r>
          <w:r>
            <w:rPr>
              <w:spacing w:val="-12"/>
            </w:rPr>
            <w:t xml:space="preserve"> </w:t>
          </w:r>
          <w:r>
            <w:rPr/>
            <w:t>também</w:t>
          </w:r>
          <w:r>
            <w:rPr>
              <w:spacing w:val="-12"/>
            </w:rPr>
            <w:t xml:space="preserve"> </w:t>
          </w:r>
          <w:r>
            <w:rPr/>
            <w:t>tem</w:t>
          </w:r>
          <w:r>
            <w:rPr>
              <w:spacing w:val="-12"/>
            </w:rPr>
            <w:t xml:space="preserve"> </w:t>
          </w:r>
          <w:r>
            <w:rPr/>
            <w:t>sido</w:t>
          </w:r>
          <w:r>
            <w:rPr>
              <w:spacing w:val="-9"/>
            </w:rPr>
            <w:t xml:space="preserve"> </w:t>
          </w:r>
          <w:r>
            <w:rPr/>
            <w:t>verificado</w:t>
          </w:r>
          <w:r>
            <w:rPr>
              <w:spacing w:val="-10"/>
            </w:rPr>
            <w:t xml:space="preserve"> </w:t>
          </w:r>
          <w:r>
            <w:rPr/>
            <w:t>o</w:t>
          </w:r>
          <w:r>
            <w:rPr>
              <w:spacing w:val="-10"/>
            </w:rPr>
            <w:t xml:space="preserve"> </w:t>
          </w:r>
          <w:r>
            <w:rPr/>
            <w:t>efeito</w:t>
          </w:r>
          <w:r>
            <w:rPr>
              <w:spacing w:val="-12"/>
            </w:rPr>
            <w:t xml:space="preserve"> </w:t>
          </w:r>
          <w:r>
            <w:rPr/>
            <w:t>dos</w:t>
          </w:r>
          <w:r>
            <w:rPr>
              <w:spacing w:val="-10"/>
            </w:rPr>
            <w:t xml:space="preserve"> </w:t>
          </w:r>
          <w:r>
            <w:rPr/>
            <w:t>exercícios aeróbios auto-ajustados. Os primeiros trabalhos relacionados à temática abordaram a possibilidade do indivíduo selecionar a intensidade da sua caminhada de acordo com o nível de condicionamento aeróbico e de acordo com a idade (CUNNINGHAM; RECHNITZER;</w:t>
          </w:r>
          <w:r>
            <w:rPr>
              <w:spacing w:val="-12"/>
            </w:rPr>
            <w:t xml:space="preserve"> </w:t>
          </w:r>
          <w:r>
            <w:rPr/>
            <w:t>PEARCE;</w:t>
          </w:r>
          <w:r>
            <w:rPr>
              <w:spacing w:val="-12"/>
            </w:rPr>
            <w:t xml:space="preserve"> </w:t>
          </w:r>
          <w:r>
            <w:rPr/>
            <w:t>DONNER,</w:t>
          </w:r>
          <w:r>
            <w:rPr>
              <w:spacing w:val="-12"/>
            </w:rPr>
            <w:t xml:space="preserve"> </w:t>
          </w:r>
          <w:r>
            <w:rPr/>
            <w:t>1982),</w:t>
          </w:r>
          <w:r>
            <w:rPr>
              <w:spacing w:val="-13"/>
            </w:rPr>
            <w:t xml:space="preserve"> </w:t>
          </w:r>
          <w:r>
            <w:rPr/>
            <w:t>bem</w:t>
          </w:r>
          <w:r>
            <w:rPr>
              <w:spacing w:val="-12"/>
            </w:rPr>
            <w:t xml:space="preserve"> </w:t>
          </w:r>
          <w:r>
            <w:rPr/>
            <w:t>como</w:t>
          </w:r>
          <w:r>
            <w:rPr>
              <w:spacing w:val="-12"/>
            </w:rPr>
            <w:t xml:space="preserve"> </w:t>
          </w:r>
          <w:r>
            <w:rPr/>
            <w:t>buscaram</w:t>
          </w:r>
          <w:r>
            <w:rPr>
              <w:spacing w:val="-12"/>
            </w:rPr>
            <w:t xml:space="preserve"> </w:t>
          </w:r>
          <w:r>
            <w:rPr/>
            <w:t>analisar</w:t>
          </w:r>
          <w:r>
            <w:rPr>
              <w:spacing w:val="-13"/>
            </w:rPr>
            <w:t xml:space="preserve"> </w:t>
          </w:r>
          <w:r>
            <w:rPr/>
            <w:t>a</w:t>
          </w:r>
          <w:r>
            <w:rPr>
              <w:spacing w:val="-14"/>
            </w:rPr>
            <w:t xml:space="preserve"> </w:t>
          </w:r>
          <w:r>
            <w:rPr/>
            <w:t>intensidade de</w:t>
          </w:r>
          <w:r>
            <w:rPr>
              <w:spacing w:val="-14"/>
            </w:rPr>
            <w:t xml:space="preserve"> </w:t>
          </w:r>
          <w:r>
            <w:rPr/>
            <w:t>caminhada</w:t>
          </w:r>
          <w:r>
            <w:rPr>
              <w:spacing w:val="-14"/>
            </w:rPr>
            <w:t xml:space="preserve"> </w:t>
          </w:r>
          <w:r>
            <w:rPr/>
            <w:t>de</w:t>
          </w:r>
          <w:r>
            <w:rPr>
              <w:spacing w:val="-14"/>
            </w:rPr>
            <w:t xml:space="preserve"> </w:t>
          </w:r>
          <w:r>
            <w:rPr/>
            <w:t>indivíduos</w:t>
          </w:r>
          <w:r>
            <w:rPr>
              <w:spacing w:val="-13"/>
            </w:rPr>
            <w:t xml:space="preserve"> </w:t>
          </w:r>
          <w:r>
            <w:rPr/>
            <w:t>que</w:t>
          </w:r>
          <w:r>
            <w:rPr>
              <w:spacing w:val="-14"/>
            </w:rPr>
            <w:t xml:space="preserve"> </w:t>
          </w:r>
          <w:r>
            <w:rPr/>
            <w:t>a</w:t>
          </w:r>
          <w:r>
            <w:rPr>
              <w:spacing w:val="-14"/>
            </w:rPr>
            <w:t xml:space="preserve"> </w:t>
          </w:r>
          <w:r>
            <w:rPr/>
            <w:t>praticavam</w:t>
          </w:r>
          <w:r>
            <w:rPr>
              <w:spacing w:val="-13"/>
            </w:rPr>
            <w:t xml:space="preserve"> </w:t>
          </w:r>
          <w:r>
            <w:rPr/>
            <w:t>habitualmente,</w:t>
          </w:r>
          <w:r>
            <w:rPr>
              <w:spacing w:val="-14"/>
            </w:rPr>
            <w:t xml:space="preserve"> </w:t>
          </w:r>
          <w:r>
            <w:rPr/>
            <w:t>e</w:t>
          </w:r>
          <w:r>
            <w:rPr>
              <w:spacing w:val="-14"/>
            </w:rPr>
            <w:t xml:space="preserve"> </w:t>
          </w:r>
          <w:r>
            <w:rPr/>
            <w:t>se</w:t>
          </w:r>
          <w:r>
            <w:rPr>
              <w:spacing w:val="-14"/>
            </w:rPr>
            <w:t xml:space="preserve"> </w:t>
          </w:r>
          <w:r>
            <w:rPr/>
            <w:t>esta</w:t>
          </w:r>
          <w:r>
            <w:rPr>
              <w:spacing w:val="-13"/>
            </w:rPr>
            <w:t xml:space="preserve"> </w:t>
          </w:r>
          <w:r>
            <w:rPr/>
            <w:t>intensidade</w:t>
          </w:r>
          <w:r>
            <w:rPr>
              <w:spacing w:val="-14"/>
            </w:rPr>
            <w:t xml:space="preserve"> </w:t>
          </w:r>
          <w:r>
            <w:rPr/>
            <w:t>atendia as</w:t>
          </w:r>
          <w:r>
            <w:rPr>
              <w:spacing w:val="-4"/>
            </w:rPr>
            <w:t xml:space="preserve"> </w:t>
          </w:r>
          <w:r>
            <w:rPr/>
            <w:t>recomendações</w:t>
          </w:r>
          <w:r>
            <w:rPr>
              <w:spacing w:val="-4"/>
            </w:rPr>
            <w:t xml:space="preserve"> </w:t>
          </w:r>
          <w:r>
            <w:rPr/>
            <w:t>para</w:t>
          </w:r>
          <w:r>
            <w:rPr>
              <w:spacing w:val="-4"/>
            </w:rPr>
            <w:t xml:space="preserve"> </w:t>
          </w:r>
          <w:r>
            <w:rPr/>
            <w:t>aptidão</w:t>
          </w:r>
          <w:r>
            <w:rPr>
              <w:spacing w:val="-4"/>
            </w:rPr>
            <w:t xml:space="preserve"> </w:t>
          </w:r>
          <w:r>
            <w:rPr/>
            <w:t>cardiovascular (SPELMAN;</w:t>
          </w:r>
          <w:r>
            <w:rPr>
              <w:spacing w:val="-4"/>
            </w:rPr>
            <w:t xml:space="preserve"> </w:t>
          </w:r>
          <w:r>
            <w:rPr/>
            <w:t>PATE;</w:t>
          </w:r>
          <w:r>
            <w:rPr>
              <w:spacing w:val="-4"/>
            </w:rPr>
            <w:t xml:space="preserve"> </w:t>
          </w:r>
          <w:r>
            <w:rPr/>
            <w:t>MACERA;</w:t>
          </w:r>
          <w:r>
            <w:rPr>
              <w:spacing w:val="-4"/>
            </w:rPr>
            <w:t xml:space="preserve"> </w:t>
          </w:r>
          <w:r>
            <w:rPr/>
            <w:t>WARD, 1993). Esses achados marcaram a construção de uma linha de pensamento sobre a intensidade auto selecionada do exercício aeróbico, que se conecta com a análise das prescrições institucionais para a prática de exercícios, nas quais preconiza-se um tempo para</w:t>
          </w:r>
          <w:r>
            <w:rPr>
              <w:spacing w:val="-12"/>
            </w:rPr>
            <w:t xml:space="preserve"> </w:t>
          </w:r>
          <w:r>
            <w:rPr/>
            <w:t>movimentação,</w:t>
          </w:r>
          <w:r>
            <w:rPr>
              <w:spacing w:val="-11"/>
            </w:rPr>
            <w:t xml:space="preserve"> </w:t>
          </w:r>
          <w:r>
            <w:rPr/>
            <w:t>mas</w:t>
          </w:r>
          <w:r>
            <w:rPr>
              <w:spacing w:val="-11"/>
            </w:rPr>
            <w:t xml:space="preserve"> </w:t>
          </w:r>
          <w:r>
            <w:rPr/>
            <w:t>ressalta</w:t>
          </w:r>
          <w:r>
            <w:rPr>
              <w:spacing w:val="-11"/>
            </w:rPr>
            <w:t xml:space="preserve"> </w:t>
          </w:r>
          <w:r>
            <w:rPr/>
            <w:t>principalmente</w:t>
          </w:r>
          <w:r>
            <w:rPr>
              <w:spacing w:val="-12"/>
            </w:rPr>
            <w:t xml:space="preserve"> </w:t>
          </w:r>
          <w:r>
            <w:rPr/>
            <w:t>que,</w:t>
          </w:r>
          <w:r>
            <w:rPr>
              <w:spacing w:val="-11"/>
            </w:rPr>
            <w:t xml:space="preserve"> </w:t>
          </w:r>
          <w:r>
            <w:rPr/>
            <w:t>qualquer</w:t>
          </w:r>
          <w:r>
            <w:rPr>
              <w:spacing w:val="-12"/>
            </w:rPr>
            <w:t xml:space="preserve"> </w:t>
          </w:r>
          <w:r>
            <w:rPr/>
            <w:t>atividade</w:t>
          </w:r>
          <w:r>
            <w:rPr>
              <w:spacing w:val="-12"/>
            </w:rPr>
            <w:t xml:space="preserve"> </w:t>
          </w:r>
          <w:r>
            <w:rPr/>
            <w:t>é</w:t>
          </w:r>
          <w:r>
            <w:rPr>
              <w:spacing w:val="-9"/>
            </w:rPr>
            <w:t xml:space="preserve"> </w:t>
          </w:r>
          <w:r>
            <w:rPr/>
            <w:t>melhor</w:t>
          </w:r>
          <w:r>
            <w:rPr>
              <w:spacing w:val="-11"/>
            </w:rPr>
            <w:t xml:space="preserve"> </w:t>
          </w:r>
          <w:r>
            <w:rPr/>
            <w:t>do</w:t>
          </w:r>
          <w:r>
            <w:rPr>
              <w:spacing w:val="-11"/>
            </w:rPr>
            <w:t xml:space="preserve"> </w:t>
          </w:r>
          <w:r>
            <w:rPr/>
            <w:t>que nenhuma</w:t>
          </w:r>
          <w:r>
            <w:rPr>
              <w:spacing w:val="37"/>
            </w:rPr>
            <w:t xml:space="preserve"> </w:t>
          </w:r>
          <w:r>
            <w:rPr/>
            <w:t>(ACSM,</w:t>
          </w:r>
          <w:r>
            <w:rPr>
              <w:spacing w:val="41"/>
            </w:rPr>
            <w:t xml:space="preserve"> </w:t>
          </w:r>
          <w:r>
            <w:rPr/>
            <w:t>2022;</w:t>
          </w:r>
          <w:r>
            <w:rPr>
              <w:spacing w:val="43"/>
            </w:rPr>
            <w:t xml:space="preserve"> </w:t>
          </w:r>
          <w:r>
            <w:rPr/>
            <w:t>GARBER;</w:t>
          </w:r>
          <w:r>
            <w:rPr>
              <w:spacing w:val="44"/>
            </w:rPr>
            <w:t xml:space="preserve"> </w:t>
          </w:r>
          <w:r>
            <w:rPr/>
            <w:t>BLISSMER;</w:t>
          </w:r>
          <w:r>
            <w:rPr>
              <w:spacing w:val="40"/>
            </w:rPr>
            <w:t xml:space="preserve"> </w:t>
          </w:r>
          <w:r>
            <w:rPr/>
            <w:t>DESCHENES;</w:t>
          </w:r>
          <w:r>
            <w:rPr>
              <w:spacing w:val="41"/>
            </w:rPr>
            <w:t xml:space="preserve"> </w:t>
          </w:r>
          <w:r>
            <w:rPr/>
            <w:t>FRANKLIN</w:t>
          </w:r>
          <w:r>
            <w:rPr>
              <w:spacing w:val="46"/>
            </w:rPr>
            <w:t xml:space="preserve"> </w:t>
          </w:r>
          <w:r>
            <w:rPr>
              <w:i/>
            </w:rPr>
            <w:t>et</w:t>
          </w:r>
          <w:r>
            <w:rPr>
              <w:i/>
              <w:spacing w:val="43"/>
            </w:rPr>
            <w:t xml:space="preserve"> </w:t>
          </w:r>
          <w:r>
            <w:rPr>
              <w:i/>
              <w:spacing w:val="-4"/>
            </w:rPr>
            <w:t>al.</w:t>
          </w:r>
          <w:r>
            <w:rPr>
              <w:spacing w:val="-4"/>
            </w:rPr>
            <w:t>,</w:t>
          </w:r>
        </w:p>
        <w:p>
          <w:pPr>
            <w:sectPr>
              <w:headerReference w:type="default" r:id="rId51"/>
              <w:headerReference w:type="first" r:id="rId52"/>
              <w:type w:val="nextPage"/>
              <w:pgSz w:w="11906" w:h="16838"/>
              <w:pgMar w:left="566" w:right="566" w:gutter="0" w:header="749" w:top="1320" w:footer="0" w:bottom="280"/>
              <w:pgNumType w:fmt="decimal"/>
              <w:formProt w:val="false"/>
              <w:textDirection w:val="lrTb"/>
              <w:docGrid w:type="default" w:linePitch="100" w:charSpace="0"/>
            </w:sectPr>
            <w:pStyle w:val="BodyText"/>
            <w:spacing w:lineRule="exact" w:line="275" w:before="0" w:after="0"/>
            <w:ind w:left="1136" w:right="0"/>
            <w:jc w:val="both"/>
            <w:rPr/>
          </w:pPr>
          <w:r>
            <w:rPr/>
            <w:t>2011;</w:t>
          </w:r>
          <w:r>
            <w:rPr>
              <w:spacing w:val="-13"/>
            </w:rPr>
            <w:t xml:space="preserve"> </w:t>
          </w:r>
          <w:r>
            <w:rPr/>
            <w:t>OMS,</w:t>
          </w:r>
          <w:r>
            <w:rPr>
              <w:spacing w:val="-10"/>
            </w:rPr>
            <w:t xml:space="preserve"> </w:t>
          </w:r>
          <w:r>
            <w:rPr/>
            <w:t>2022).</w:t>
          </w:r>
          <w:r>
            <w:rPr>
              <w:spacing w:val="-10"/>
            </w:rPr>
            <w:t xml:space="preserve"> </w:t>
          </w:r>
          <w:r>
            <w:rPr/>
            <w:t>No</w:t>
          </w:r>
          <w:r>
            <w:rPr>
              <w:spacing w:val="-12"/>
            </w:rPr>
            <w:t xml:space="preserve"> </w:t>
          </w:r>
          <w:r>
            <w:rPr/>
            <w:t>que</w:t>
          </w:r>
          <w:r>
            <w:rPr>
              <w:spacing w:val="-11"/>
            </w:rPr>
            <w:t xml:space="preserve"> </w:t>
          </w:r>
          <w:r>
            <w:rPr/>
            <w:t>tange</w:t>
          </w:r>
          <w:r>
            <w:rPr>
              <w:spacing w:val="-12"/>
            </w:rPr>
            <w:t xml:space="preserve"> </w:t>
          </w:r>
          <w:r>
            <w:rPr/>
            <w:t>os</w:t>
          </w:r>
          <w:r>
            <w:rPr>
              <w:spacing w:val="-7"/>
            </w:rPr>
            <w:t xml:space="preserve"> </w:t>
          </w:r>
          <w:r>
            <w:rPr/>
            <w:t>efeitos</w:t>
          </w:r>
          <w:r>
            <w:rPr>
              <w:spacing w:val="-11"/>
            </w:rPr>
            <w:t xml:space="preserve"> </w:t>
          </w:r>
          <w:r>
            <w:rPr/>
            <w:t>desta</w:t>
          </w:r>
          <w:r>
            <w:rPr>
              <w:spacing w:val="-11"/>
            </w:rPr>
            <w:t xml:space="preserve"> </w:t>
          </w:r>
          <w:r>
            <w:rPr/>
            <w:t>abordagem</w:t>
          </w:r>
          <w:r>
            <w:rPr>
              <w:spacing w:val="-11"/>
            </w:rPr>
            <w:t xml:space="preserve"> </w:t>
          </w:r>
          <w:r>
            <w:rPr/>
            <w:t>na</w:t>
          </w:r>
          <w:r>
            <w:rPr>
              <w:spacing w:val="-9"/>
            </w:rPr>
            <w:t xml:space="preserve"> </w:t>
          </w:r>
          <w:r>
            <w:rPr/>
            <w:t>valência</w:t>
          </w:r>
          <w:r>
            <w:rPr>
              <w:spacing w:val="-12"/>
            </w:rPr>
            <w:t xml:space="preserve"> </w:t>
          </w:r>
          <w:r>
            <w:rPr/>
            <w:t>afetiva,</w:t>
          </w:r>
          <w:r>
            <w:rPr>
              <w:spacing w:val="-10"/>
            </w:rPr>
            <w:t xml:space="preserve"> </w:t>
          </w:r>
          <w:r>
            <w:rPr>
              <w:spacing w:val="-2"/>
            </w:rPr>
            <w:t>revisões</w:t>
          </w:r>
        </w:p>
        <w:p>
          <w:pPr>
            <w:pStyle w:val="BodyText"/>
            <w:spacing w:lineRule="auto" w:line="362" w:before="82" w:after="0"/>
            <w:ind w:left="1136" w:right="1134"/>
            <w:jc w:val="both"/>
            <w:rPr/>
          </w:pPr>
          <w:r>
            <w:rPr/>
            <w:t>anteriores</w:t>
          </w:r>
          <w:r>
            <w:rPr>
              <w:spacing w:val="-3"/>
            </w:rPr>
            <w:t xml:space="preserve"> </w:t>
          </w:r>
          <w:r>
            <w:rPr/>
            <w:t>demonstraram efeitos</w:t>
          </w:r>
          <w:r>
            <w:rPr>
              <w:spacing w:val="-3"/>
            </w:rPr>
            <w:t xml:space="preserve"> </w:t>
          </w:r>
          <w:r>
            <w:rPr/>
            <w:t>positivos</w:t>
          </w:r>
          <w:r>
            <w:rPr>
              <w:spacing w:val="-1"/>
            </w:rPr>
            <w:t xml:space="preserve"> </w:t>
          </w:r>
          <w:r>
            <w:rPr/>
            <w:t>(EKKEKAKIS,</w:t>
          </w:r>
          <w:r>
            <w:rPr>
              <w:spacing w:val="-3"/>
            </w:rPr>
            <w:t xml:space="preserve"> </w:t>
          </w:r>
          <w:r>
            <w:rPr/>
            <w:t>2009) e</w:t>
          </w:r>
          <w:r>
            <w:rPr>
              <w:spacing w:val="-3"/>
            </w:rPr>
            <w:t xml:space="preserve"> </w:t>
          </w:r>
          <w:r>
            <w:rPr/>
            <w:t>também</w:t>
          </w:r>
          <w:r>
            <w:rPr>
              <w:spacing w:val="-1"/>
            </w:rPr>
            <w:t xml:space="preserve"> </w:t>
          </w:r>
          <w:r>
            <w:rPr/>
            <w:t>efeitos</w:t>
          </w:r>
          <w:r>
            <w:rPr>
              <w:spacing w:val="-3"/>
            </w:rPr>
            <w:t xml:space="preserve"> </w:t>
          </w:r>
          <w:r>
            <w:rPr/>
            <w:t>nulos (OLIVEIRA; DESLANDES; SANTOS, 2015) sobre tais respostas.</w:t>
          </w:r>
        </w:p>
        <w:p>
          <w:pPr>
            <w:pStyle w:val="BodyText"/>
            <w:spacing w:lineRule="auto" w:line="360"/>
            <w:ind w:firstLine="707" w:left="1136" w:right="1132"/>
            <w:jc w:val="both"/>
            <w:rPr/>
          </w:pPr>
          <w:r>
            <w:rPr/>
            <w:t>Seguindo a premissa de um efeito da intensidade bem estabelecido e de um possível efeito do auto-ajuste na valência afetiva, 5 estudos utilizaram uma abordagem mista na qual as sessões de exercício aeróbio foram prescritas através da pontuação da Feeling</w:t>
          </w:r>
          <w:r>
            <w:rPr>
              <w:spacing w:val="67"/>
              <w:w w:val="150"/>
            </w:rPr>
            <w:t xml:space="preserve"> </w:t>
          </w:r>
          <w:r>
            <w:rPr/>
            <w:t>Scale</w:t>
          </w:r>
          <w:r>
            <w:rPr>
              <w:spacing w:val="74"/>
              <w:w w:val="150"/>
            </w:rPr>
            <w:t xml:space="preserve"> </w:t>
          </w:r>
          <w:r>
            <w:rPr/>
            <w:t>(HAMLYN-WILLIAMS;</w:t>
          </w:r>
          <w:r>
            <w:rPr>
              <w:spacing w:val="73"/>
              <w:w w:val="150"/>
            </w:rPr>
            <w:t xml:space="preserve"> </w:t>
          </w:r>
          <w:r>
            <w:rPr/>
            <w:t>TEMPEST;</w:t>
          </w:r>
          <w:r>
            <w:rPr>
              <w:spacing w:val="73"/>
              <w:w w:val="150"/>
            </w:rPr>
            <w:t xml:space="preserve"> </w:t>
          </w:r>
          <w:r>
            <w:rPr/>
            <w:t>COOMBS;</w:t>
          </w:r>
          <w:r>
            <w:rPr>
              <w:spacing w:val="72"/>
              <w:w w:val="150"/>
            </w:rPr>
            <w:t xml:space="preserve"> </w:t>
          </w:r>
          <w:r>
            <w:rPr/>
            <w:t>PARFITT,</w:t>
          </w:r>
          <w:r>
            <w:rPr>
              <w:spacing w:val="72"/>
              <w:w w:val="150"/>
            </w:rPr>
            <w:t xml:space="preserve"> </w:t>
          </w:r>
          <w:r>
            <w:rPr>
              <w:spacing w:val="-2"/>
            </w:rPr>
            <w:t>2015;</w:t>
          </w:r>
        </w:p>
        <w:p>
          <w:pPr>
            <w:pStyle w:val="BodyText"/>
            <w:spacing w:lineRule="auto" w:line="360"/>
            <w:ind w:left="1136" w:right="1128"/>
            <w:jc w:val="both"/>
            <w:rPr/>
          </w:pPr>
          <w:r>
            <w:rPr/>
            <w:t>ROSE; PARFITT, 2008). Desta forma, os participantes receberam uma prescrição imposta (pontuação da FS na qual deveriam se manter) porém livres para alterar a intensidade realizada afim de manter a FS na pontuação designada pelos pesquisadores. Em</w:t>
          </w:r>
          <w:r>
            <w:rPr>
              <w:spacing w:val="-1"/>
            </w:rPr>
            <w:t xml:space="preserve"> </w:t>
          </w:r>
          <w:r>
            <w:rPr/>
            <w:t>todos</w:t>
          </w:r>
          <w:r>
            <w:rPr>
              <w:spacing w:val="-1"/>
            </w:rPr>
            <w:t xml:space="preserve"> </w:t>
          </w:r>
          <w:r>
            <w:rPr/>
            <w:t>os</w:t>
          </w:r>
          <w:r>
            <w:rPr>
              <w:spacing w:val="-1"/>
            </w:rPr>
            <w:t xml:space="preserve"> </w:t>
          </w:r>
          <w:r>
            <w:rPr/>
            <w:t>estudos os</w:t>
          </w:r>
          <w:r>
            <w:rPr>
              <w:spacing w:val="-1"/>
            </w:rPr>
            <w:t xml:space="preserve"> </w:t>
          </w:r>
          <w:r>
            <w:rPr/>
            <w:t>participantes</w:t>
          </w:r>
          <w:r>
            <w:rPr>
              <w:spacing w:val="-1"/>
            </w:rPr>
            <w:t xml:space="preserve"> </w:t>
          </w:r>
          <w:r>
            <w:rPr/>
            <w:t>puderam</w:t>
          </w:r>
          <w:r>
            <w:rPr>
              <w:spacing w:val="-1"/>
            </w:rPr>
            <w:t xml:space="preserve"> </w:t>
          </w:r>
          <w:r>
            <w:rPr/>
            <w:t>auto-ajustar</w:t>
          </w:r>
          <w:r>
            <w:rPr>
              <w:spacing w:val="-2"/>
            </w:rPr>
            <w:t xml:space="preserve"> </w:t>
          </w:r>
          <w:r>
            <w:rPr/>
            <w:t>a</w:t>
          </w:r>
          <w:r>
            <w:rPr>
              <w:spacing w:val="-2"/>
            </w:rPr>
            <w:t xml:space="preserve"> </w:t>
          </w:r>
          <w:r>
            <w:rPr/>
            <w:t>intensidade</w:t>
          </w:r>
          <w:r>
            <w:rPr>
              <w:spacing w:val="-2"/>
            </w:rPr>
            <w:t xml:space="preserve"> </w:t>
          </w:r>
          <w:r>
            <w:rPr/>
            <w:t>do</w:t>
          </w:r>
          <w:r>
            <w:rPr>
              <w:spacing w:val="-1"/>
            </w:rPr>
            <w:t xml:space="preserve"> </w:t>
          </w:r>
          <w:r>
            <w:rPr/>
            <w:t>esforço</w:t>
          </w:r>
          <w:r>
            <w:rPr>
              <w:spacing w:val="-1"/>
            </w:rPr>
            <w:t xml:space="preserve"> </w:t>
          </w:r>
          <w:r>
            <w:rPr/>
            <w:t>para manter sua valência afetiva positiva nas ancoragens propostas pelos pesquisadores. Tais achados também se baseiam na premissa de que o aumento da autonomia percebida poderia impactar positivamente a motivação e em consequência a valência afetiva assegurando o poder de escolha pelo prazer (PARFITT; ROSE; MARKLAND, 2000; RYAN;</w:t>
          </w:r>
          <w:r>
            <w:rPr>
              <w:spacing w:val="-1"/>
            </w:rPr>
            <w:t xml:space="preserve"> </w:t>
          </w:r>
          <w:r>
            <w:rPr/>
            <w:t>DECI,</w:t>
          </w:r>
          <w:r>
            <w:rPr>
              <w:spacing w:val="2"/>
            </w:rPr>
            <w:t xml:space="preserve"> </w:t>
          </w:r>
          <w:r>
            <w:rPr/>
            <w:t>2000;</w:t>
          </w:r>
          <w:r>
            <w:rPr>
              <w:spacing w:val="2"/>
            </w:rPr>
            <w:t xml:space="preserve"> </w:t>
          </w:r>
          <w:r>
            <w:rPr/>
            <w:t>TEIXEIRA;</w:t>
          </w:r>
          <w:r>
            <w:rPr>
              <w:spacing w:val="2"/>
            </w:rPr>
            <w:t xml:space="preserve"> </w:t>
          </w:r>
          <w:r>
            <w:rPr/>
            <w:t>CARRACA;</w:t>
          </w:r>
          <w:r>
            <w:rPr>
              <w:spacing w:val="2"/>
            </w:rPr>
            <w:t xml:space="preserve"> </w:t>
          </w:r>
          <w:r>
            <w:rPr/>
            <w:t>MARKLAND;</w:t>
          </w:r>
          <w:r>
            <w:rPr>
              <w:spacing w:val="2"/>
            </w:rPr>
            <w:t xml:space="preserve"> </w:t>
          </w:r>
          <w:r>
            <w:rPr/>
            <w:t>SILVA</w:t>
          </w:r>
          <w:r>
            <w:rPr>
              <w:spacing w:val="7"/>
            </w:rPr>
            <w:t xml:space="preserve"> </w:t>
          </w:r>
          <w:r>
            <w:rPr>
              <w:i/>
            </w:rPr>
            <w:t>et</w:t>
          </w:r>
          <w:r>
            <w:rPr>
              <w:i/>
              <w:spacing w:val="2"/>
            </w:rPr>
            <w:t xml:space="preserve"> </w:t>
          </w:r>
          <w:r>
            <w:rPr>
              <w:i/>
            </w:rPr>
            <w:t>al.</w:t>
          </w:r>
          <w:r>
            <w:rPr/>
            <w:t>,</w:t>
          </w:r>
          <w:r>
            <w:rPr>
              <w:spacing w:val="2"/>
            </w:rPr>
            <w:t xml:space="preserve"> </w:t>
          </w:r>
          <w:r>
            <w:rPr/>
            <w:t>2012).</w:t>
          </w:r>
          <w:r>
            <w:rPr>
              <w:spacing w:val="2"/>
            </w:rPr>
            <w:t xml:space="preserve"> </w:t>
          </w:r>
          <w:r>
            <w:rPr>
              <w:spacing w:val="-5"/>
            </w:rPr>
            <w:t>Ao</w:t>
          </w:r>
        </w:p>
        <w:p>
          <w:pPr>
            <w:sectPr>
              <w:headerReference w:type="default" r:id="rId53"/>
              <w:headerReference w:type="first" r:id="rId54"/>
              <w:type w:val="nextPage"/>
              <w:pgSz w:w="11906" w:h="16838"/>
              <w:pgMar w:left="566" w:right="566" w:gutter="0" w:header="749" w:top="1320" w:footer="0" w:bottom="280"/>
              <w:pgNumType w:fmt="decimal"/>
              <w:formProt w:val="false"/>
              <w:textDirection w:val="lrTb"/>
              <w:docGrid w:type="default" w:linePitch="100" w:charSpace="0"/>
            </w:sectPr>
            <w:pStyle w:val="BodyText"/>
            <w:spacing w:lineRule="auto" w:line="360" w:before="0" w:after="0"/>
            <w:ind w:left="1136" w:right="1130"/>
            <w:jc w:val="both"/>
            <w:rPr/>
          </w:pPr>
          <w:r>
            <w:rPr/>
            <w:t>analisar estes trabalhos (HAMLYN-WILLIAMS; TEMPEST; COOMBS; PARFITT, 2015; ROSE; PARFITT, 2008), percebe-se a viabilidade do uso da FS para a prescrição do exercício aeróbio, indicando consistência interna ao longo de várias sessões de exercício bem como sensibilidade para gerar diferenças entre as intensidades auto- ajustadas nas diferentes ancoragens investigadas.</w:t>
          </w:r>
        </w:p>
        <w:p>
          <w:pPr>
            <w:pStyle w:val="Heading1"/>
            <w:numPr>
              <w:ilvl w:val="0"/>
              <w:numId w:val="3"/>
            </w:numPr>
            <w:tabs>
              <w:tab w:val="clear" w:pos="720"/>
              <w:tab w:val="left" w:pos="1844" w:leader="none"/>
            </w:tabs>
            <w:spacing w:lineRule="auto" w:line="240" w:before="87" w:after="0"/>
            <w:ind w:hanging="360" w:left="1844" w:right="0"/>
            <w:jc w:val="left"/>
            <w:rPr/>
          </w:pPr>
          <w:r>
            <w:rPr>
              <w:spacing w:val="-2"/>
            </w:rPr>
            <w:t>MÉTODOS</w:t>
          </w:r>
        </w:p>
        <w:p>
          <w:pPr>
            <w:pStyle w:val="BodyText"/>
            <w:spacing w:before="22" w:after="0"/>
            <w:rPr>
              <w:b/>
            </w:rPr>
          </w:pPr>
          <w:r>
            <w:rPr>
              <w:b/>
            </w:rPr>
          </w:r>
        </w:p>
        <w:p>
          <w:pPr>
            <w:pStyle w:val="Heading2"/>
            <w:numPr>
              <w:ilvl w:val="1"/>
              <w:numId w:val="1"/>
            </w:numPr>
            <w:tabs>
              <w:tab w:val="clear" w:pos="720"/>
              <w:tab w:val="left" w:pos="1555" w:leader="none"/>
            </w:tabs>
            <w:spacing w:lineRule="auto" w:line="240" w:before="0" w:after="0"/>
            <w:ind w:hanging="419" w:left="1555" w:right="0"/>
            <w:jc w:val="left"/>
            <w:rPr/>
          </w:pPr>
          <w:r>
            <w:rPr/>
            <w:t>Aspectos</w:t>
          </w:r>
          <w:r>
            <w:rPr>
              <w:spacing w:val="-2"/>
            </w:rPr>
            <w:t xml:space="preserve"> Éticos</w:t>
          </w:r>
        </w:p>
        <w:p>
          <w:pPr>
            <w:pStyle w:val="BodyText"/>
            <w:spacing w:before="134" w:after="0"/>
            <w:rPr>
              <w:b/>
            </w:rPr>
          </w:pPr>
          <w:r>
            <w:rPr>
              <w:b/>
            </w:rPr>
          </w:r>
        </w:p>
        <w:p>
          <w:pPr>
            <w:pStyle w:val="BodyText"/>
            <w:spacing w:lineRule="auto" w:line="360"/>
            <w:ind w:firstLine="707" w:left="1136" w:right="1130"/>
            <w:jc w:val="both"/>
            <w:rPr/>
          </w:pPr>
          <w:r>
            <w:rPr/>
            <w:t>Todos os participantes assinaram o termo de</w:t>
          </w:r>
          <w:r>
            <w:rPr>
              <w:spacing w:val="-1"/>
            </w:rPr>
            <w:t xml:space="preserve"> </w:t>
          </w:r>
          <w:r>
            <w:rPr/>
            <w:t>consentimento livre e</w:t>
          </w:r>
          <w:r>
            <w:rPr>
              <w:spacing w:val="-1"/>
            </w:rPr>
            <w:t xml:space="preserve"> </w:t>
          </w:r>
          <w:r>
            <w:rPr/>
            <w:t>esclarecido, e todos</w:t>
          </w:r>
          <w:r>
            <w:rPr>
              <w:spacing w:val="-12"/>
            </w:rPr>
            <w:t xml:space="preserve"> </w:t>
          </w:r>
          <w:r>
            <w:rPr/>
            <w:t>os</w:t>
          </w:r>
          <w:r>
            <w:rPr>
              <w:spacing w:val="-12"/>
            </w:rPr>
            <w:t xml:space="preserve"> </w:t>
          </w:r>
          <w:r>
            <w:rPr/>
            <w:t>procedimentos</w:t>
          </w:r>
          <w:r>
            <w:rPr>
              <w:spacing w:val="-10"/>
            </w:rPr>
            <w:t xml:space="preserve"> </w:t>
          </w:r>
          <w:r>
            <w:rPr/>
            <w:t>do</w:t>
          </w:r>
          <w:r>
            <w:rPr>
              <w:spacing w:val="-12"/>
            </w:rPr>
            <w:t xml:space="preserve"> </w:t>
          </w:r>
          <w:r>
            <w:rPr/>
            <w:t>estudo</w:t>
          </w:r>
          <w:r>
            <w:rPr>
              <w:spacing w:val="-11"/>
            </w:rPr>
            <w:t xml:space="preserve"> </w:t>
          </w:r>
          <w:r>
            <w:rPr/>
            <w:t>foram</w:t>
          </w:r>
          <w:r>
            <w:rPr>
              <w:spacing w:val="-11"/>
            </w:rPr>
            <w:t xml:space="preserve"> </w:t>
          </w:r>
          <w:r>
            <w:rPr/>
            <w:t>previamente</w:t>
          </w:r>
          <w:r>
            <w:rPr>
              <w:spacing w:val="-13"/>
            </w:rPr>
            <w:t xml:space="preserve"> </w:t>
          </w:r>
          <w:r>
            <w:rPr/>
            <w:t>aprovados</w:t>
          </w:r>
          <w:r>
            <w:rPr>
              <w:spacing w:val="-12"/>
            </w:rPr>
            <w:t xml:space="preserve"> </w:t>
          </w:r>
          <w:r>
            <w:rPr/>
            <w:t>pelo</w:t>
          </w:r>
          <w:r>
            <w:rPr>
              <w:spacing w:val="-12"/>
            </w:rPr>
            <w:t xml:space="preserve"> </w:t>
          </w:r>
          <w:r>
            <w:rPr/>
            <w:t>Comitê</w:t>
          </w:r>
          <w:r>
            <w:rPr>
              <w:spacing w:val="-13"/>
            </w:rPr>
            <w:t xml:space="preserve"> </w:t>
          </w:r>
          <w:r>
            <w:rPr/>
            <w:t>de</w:t>
          </w:r>
          <w:r>
            <w:rPr>
              <w:spacing w:val="-13"/>
            </w:rPr>
            <w:t xml:space="preserve"> </w:t>
          </w:r>
          <w:r>
            <w:rPr/>
            <w:t>Ética</w:t>
          </w:r>
          <w:r>
            <w:rPr>
              <w:spacing w:val="-13"/>
            </w:rPr>
            <w:t xml:space="preserve"> </w:t>
          </w:r>
          <w:r>
            <w:rPr/>
            <w:t>em Pesquisa da Universidade Federal Rural do Rio de Janeiro (UFRRJ) (nº 6.215.417). Os participantes foram recrutados por meio de um formulário online para o estudo, que foi divulgado pelas redes sociais e por contato direto no campus universitário.</w:t>
          </w:r>
        </w:p>
        <w:p>
          <w:pPr>
            <w:pStyle w:val="BodyText"/>
            <w:spacing w:before="146" w:after="0"/>
            <w:rPr/>
          </w:pPr>
          <w:r>
            <w:rPr/>
          </w:r>
        </w:p>
        <w:p>
          <w:pPr>
            <w:pStyle w:val="Heading2"/>
            <w:numPr>
              <w:ilvl w:val="1"/>
              <w:numId w:val="1"/>
            </w:numPr>
            <w:tabs>
              <w:tab w:val="clear" w:pos="720"/>
              <w:tab w:val="left" w:pos="1555" w:leader="none"/>
            </w:tabs>
            <w:spacing w:lineRule="auto" w:line="240" w:before="0" w:after="0"/>
            <w:ind w:hanging="419" w:left="1555" w:right="0"/>
            <w:jc w:val="left"/>
            <w:rPr/>
          </w:pPr>
          <w:r>
            <w:rPr>
              <w:spacing w:val="-2"/>
            </w:rPr>
            <w:t>Participantes</w:t>
          </w:r>
        </w:p>
        <w:p>
          <w:pPr>
            <w:pStyle w:val="BodyText"/>
            <w:spacing w:before="17" w:after="0"/>
            <w:rPr>
              <w:b/>
            </w:rPr>
          </w:pPr>
          <w:r>
            <w:rPr>
              <w:b/>
            </w:rPr>
          </w:r>
        </w:p>
        <w:p>
          <w:pPr>
            <w:pStyle w:val="BodyText"/>
            <w:spacing w:lineRule="auto" w:line="360"/>
            <w:ind w:firstLine="707" w:left="1136" w:right="1131"/>
            <w:jc w:val="both"/>
            <w:rPr/>
          </w:pPr>
          <w:r>
            <w:rPr/>
            <w:t xml:space="preserve">Foram incluídos no presente estudo indivíduos de ambos os sexos, com idades entre 18 e 35 anos classificados como “baixo risco”, de acordo com o questionário de estratificação de risco (ACSM, 2022), sem diagnóstico de distúrbios mentais, e que não possuíssem nenhuma lesão musculoesquelética. Foram excluídos indivíduos que falharam em completar todas as visitas propostas no estudo, aqueles que apresentassem lesões musculoesqueléticas ao longo do período de participação ou aqueles que apresentassem pressão arterial de repouso </w:t>
          </w:r>
          <w:r>
            <w:rPr>
              <w:rFonts w:ascii="Arial MT" w:hAnsi="Arial MT"/>
            </w:rPr>
            <w:t xml:space="preserve">≥ </w:t>
          </w:r>
          <w:r>
            <w:rPr/>
            <w:t>139 / 89 mm.Hg antes das sessões experimentais. Assim, um total de 64 indivíduos preencheram o formulário inicial de inscrição, deste número, 43 iniciaram a participação no estudo, entretanto, 13 participantes foram excluídos por não completarem o total de visitas. Por fim, 30 participantes foram incluídos no estudo, nos quais foram 18 homens e 12 mulheres.</w:t>
          </w:r>
        </w:p>
        <w:p>
          <w:pPr>
            <w:pStyle w:val="Heading2"/>
            <w:numPr>
              <w:ilvl w:val="1"/>
              <w:numId w:val="1"/>
            </w:numPr>
            <w:tabs>
              <w:tab w:val="clear" w:pos="720"/>
              <w:tab w:val="left" w:pos="1555" w:leader="none"/>
            </w:tabs>
            <w:spacing w:lineRule="auto" w:line="240" w:before="167" w:after="0"/>
            <w:ind w:hanging="419" w:left="1555" w:right="0"/>
            <w:jc w:val="both"/>
            <w:rPr/>
          </w:pPr>
          <w:r>
            <w:rPr/>
            <w:t>Desenho</w:t>
          </w:r>
          <w:r>
            <w:rPr>
              <w:spacing w:val="-3"/>
            </w:rPr>
            <w:t xml:space="preserve"> </w:t>
          </w:r>
          <w:r>
            <w:rPr>
              <w:spacing w:val="-2"/>
            </w:rPr>
            <w:t>experimental</w:t>
          </w:r>
        </w:p>
        <w:p>
          <w:pPr>
            <w:pStyle w:val="BodyText"/>
            <w:spacing w:before="16" w:after="0"/>
            <w:rPr>
              <w:b/>
            </w:rPr>
          </w:pPr>
          <w:r>
            <w:rPr>
              <w:b/>
            </w:rPr>
          </w:r>
        </w:p>
        <w:p>
          <w:pPr>
            <w:sectPr>
              <w:headerReference w:type="default" r:id="rId55"/>
              <w:headerReference w:type="first" r:id="rId56"/>
              <w:type w:val="nextPage"/>
              <w:pgSz w:w="11906" w:h="16838"/>
              <w:pgMar w:left="566" w:right="566" w:gutter="0" w:header="749" w:top="1320" w:footer="0" w:bottom="280"/>
              <w:pgNumType w:fmt="decimal"/>
              <w:formProt w:val="false"/>
              <w:textDirection w:val="lrTb"/>
              <w:docGrid w:type="default" w:linePitch="100" w:charSpace="0"/>
            </w:sectPr>
            <w:pStyle w:val="BodyText"/>
            <w:spacing w:lineRule="auto" w:line="360" w:before="0" w:after="0"/>
            <w:ind w:firstLine="707" w:left="1136" w:right="1129"/>
            <w:jc w:val="both"/>
            <w:rPr/>
          </w:pPr>
          <w:r>
            <w:rPr/>
            <w:t>Os participantes realizaram 4 visitas ao laboratório. Na primeira visita, foram solicitados a ler e assinar o termo de consentimento em caso de concordância. Em seguida, responderam o questionário de estratificação de risco (ACSM, 2022) e receberam instruções sobre os procedimentos metodológicos da pesquisa. A frequência cardíaca (FC) de repouso, e medidas antropométricas foram mensuradas. Foi realizado um teste de exercício incremental em ciclo ergômetro (</w:t>
          </w:r>
          <w:r>
            <w:rPr>
              <w:i/>
            </w:rPr>
            <w:t>Wahoo Kickr V6 Smart Trainer</w:t>
          </w:r>
          <w:r>
            <w:rPr/>
            <w:t xml:space="preserve">, </w:t>
          </w:r>
          <w:r>
            <w:rPr>
              <w:position w:val="2"/>
            </w:rPr>
            <w:t>Atlanta, Georgia, EUA) a fim de mensurar a frequência cardíaca de pico (FC</w:t>
          </w:r>
          <w:r>
            <w:rPr>
              <w:sz w:val="16"/>
            </w:rPr>
            <w:t>Pico</w:t>
          </w:r>
          <w:r>
            <w:rPr>
              <w:position w:val="2"/>
            </w:rPr>
            <w:t>) e a potência de pico (W</w:t>
          </w:r>
          <w:r>
            <w:rPr>
              <w:sz w:val="16"/>
            </w:rPr>
            <w:t>Pico</w:t>
          </w:r>
          <w:r>
            <w:rPr>
              <w:position w:val="2"/>
            </w:rPr>
            <w:t xml:space="preserve">). Ambas as variáveis foram utilizadas na caracterização dos </w:t>
          </w:r>
          <w:r>
            <w:rPr/>
            <w:t>participantes e monitorização durante a realização das sessões experimentais.</w:t>
          </w:r>
        </w:p>
        <w:p>
          <w:pPr>
            <w:pStyle w:val="BodyText"/>
            <w:spacing w:lineRule="auto" w:line="360" w:before="82" w:after="0"/>
            <w:ind w:firstLine="707" w:left="1136" w:right="1128"/>
            <w:jc w:val="both"/>
            <w:rPr/>
          </w:pPr>
          <w:r>
            <w:rPr/>
            <w:t>Nas visitas seguintes, foram realizadas mais 3 sessões de exercícios, em ordem contrabalanceada com intervalo de no mínimo dois e no máximo sete dias. As respostas psicofisiológicas (FS e RPE) e fisiológicas (FC) foram registradas antes, durante e após as sessões para a análise das alterações causadas pelo exercício. Ao longo do teste de exercício incremental e das sessões experimentais testadas pelo presente estudo, as respostas</w:t>
          </w:r>
          <w:r>
            <w:rPr>
              <w:spacing w:val="-1"/>
            </w:rPr>
            <w:t xml:space="preserve"> </w:t>
          </w:r>
          <w:r>
            <w:rPr/>
            <w:t>psicofisiológicas foram registradas pelo avaliador a cada</w:t>
          </w:r>
          <w:r>
            <w:rPr>
              <w:spacing w:val="-2"/>
            </w:rPr>
            <w:t xml:space="preserve"> </w:t>
          </w:r>
          <w:r>
            <w:rPr/>
            <w:t>2,5 min,</w:t>
          </w:r>
          <w:r>
            <w:rPr>
              <w:spacing w:val="-1"/>
            </w:rPr>
            <w:t xml:space="preserve"> </w:t>
          </w:r>
          <w:r>
            <w:rPr/>
            <w:t>bem</w:t>
          </w:r>
          <w:r>
            <w:rPr>
              <w:spacing w:val="-1"/>
            </w:rPr>
            <w:t xml:space="preserve"> </w:t>
          </w:r>
          <w:r>
            <w:rPr/>
            <w:t>como a FC e a potência gerada no cicloergômetro foram registradas continuamente. Os indivíduos realizaram todas as visitas sem algum período de aquecimento prévio. O delineamento experimental da pesquisa, é apresentado na figura 1.</w:t>
          </w:r>
        </w:p>
        <w:p>
          <w:pPr>
            <w:pStyle w:val="BodyText"/>
            <w:rPr>
              <w:sz w:val="20"/>
            </w:rPr>
          </w:pPr>
          <w:r>
            <w:rPr>
              <w:sz w:val="20"/>
            </w:rPr>
          </w:r>
        </w:p>
        <w:p>
          <w:pPr>
            <w:pStyle w:val="BodyText"/>
            <w:spacing w:before="150" w:after="0"/>
            <w:rPr>
              <w:sz w:val="20"/>
            </w:rPr>
          </w:pPr>
          <w:r>
            <w:rPr>
              <w:sz w:val="20"/>
            </w:rPr>
            <w:drawing>
              <wp:anchor behindDoc="1" distT="0" distB="0" distL="0" distR="0" simplePos="0" locked="0" layoutInCell="0" allowOverlap="1" relativeHeight="11">
                <wp:simplePos x="0" y="0"/>
                <wp:positionH relativeFrom="page">
                  <wp:posOffset>1157605</wp:posOffset>
                </wp:positionH>
                <wp:positionV relativeFrom="paragraph">
                  <wp:posOffset>256540</wp:posOffset>
                </wp:positionV>
                <wp:extent cx="5253355" cy="2221865"/>
                <wp:effectExtent l="0" t="0" r="0" b="0"/>
                <wp:wrapTopAndBottom/>
                <wp:docPr id="29"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7" descr=""/>
                        <pic:cNvPicPr>
                          <a:picLocks noChangeAspect="1" noChangeArrowheads="1"/>
                        </pic:cNvPicPr>
                      </pic:nvPicPr>
                      <pic:blipFill>
                        <a:blip r:embed="rId57"/>
                        <a:stretch>
                          <a:fillRect/>
                        </a:stretch>
                      </pic:blipFill>
                      <pic:spPr bwMode="auto">
                        <a:xfrm>
                          <a:off x="0" y="0"/>
                          <a:ext cx="5253355" cy="2221865"/>
                        </a:xfrm>
                        <a:prstGeom prst="rect">
                          <a:avLst/>
                        </a:prstGeom>
                        <a:noFill/>
                      </pic:spPr>
                    </pic:pic>
                  </a:graphicData>
                </a:graphic>
              </wp:anchor>
            </w:drawing>
          </w:r>
        </w:p>
        <w:p>
          <w:pPr>
            <w:pStyle w:val="Normal"/>
            <w:spacing w:lineRule="auto" w:line="358" w:before="110" w:after="0"/>
            <w:ind w:hanging="0" w:left="1136" w:right="1131"/>
            <w:jc w:val="left"/>
            <w:rPr>
              <w:sz w:val="22"/>
            </w:rPr>
          </w:pPr>
          <w:r>
            <w:rPr>
              <w:b/>
              <w:sz w:val="22"/>
            </w:rPr>
            <w:t>Figura 1</w:t>
          </w:r>
          <w:r>
            <w:rPr>
              <w:sz w:val="22"/>
            </w:rPr>
            <w:t>: Desenho experimental do estudo. TCLE: termo de consentimento livre e esclarecido; FS: Feeling Scale; CR10: Category Ratio Scale; AS: auto selecionado.</w:t>
          </w:r>
        </w:p>
        <w:p>
          <w:pPr>
            <w:pStyle w:val="BodyText"/>
            <w:rPr>
              <w:sz w:val="22"/>
            </w:rPr>
          </w:pPr>
          <w:r>
            <w:rPr>
              <w:sz w:val="22"/>
            </w:rPr>
          </w:r>
        </w:p>
        <w:p>
          <w:pPr>
            <w:pStyle w:val="BodyText"/>
            <w:spacing w:before="238" w:after="0"/>
            <w:rPr>
              <w:sz w:val="22"/>
            </w:rPr>
          </w:pPr>
          <w:r>
            <w:rPr>
              <w:sz w:val="22"/>
            </w:rPr>
          </w:r>
        </w:p>
        <w:p>
          <w:pPr>
            <w:pStyle w:val="Heading2"/>
            <w:numPr>
              <w:ilvl w:val="1"/>
              <w:numId w:val="1"/>
            </w:numPr>
            <w:tabs>
              <w:tab w:val="clear" w:pos="720"/>
              <w:tab w:val="left" w:pos="1555" w:leader="none"/>
            </w:tabs>
            <w:spacing w:lineRule="auto" w:line="240" w:before="0" w:after="0"/>
            <w:ind w:hanging="419" w:left="1555" w:right="0"/>
            <w:jc w:val="left"/>
            <w:rPr/>
          </w:pPr>
          <w:r>
            <w:rPr/>
            <w:t>Medidas</w:t>
          </w:r>
          <w:r>
            <w:rPr>
              <w:spacing w:val="-1"/>
            </w:rPr>
            <w:t xml:space="preserve"> </w:t>
          </w:r>
          <w:r>
            <w:rPr>
              <w:spacing w:val="-2"/>
            </w:rPr>
            <w:t>Antropométricas</w:t>
          </w:r>
        </w:p>
        <w:p>
          <w:pPr>
            <w:pStyle w:val="BodyText"/>
            <w:spacing w:before="17" w:after="0"/>
            <w:rPr>
              <w:b/>
            </w:rPr>
          </w:pPr>
          <w:r>
            <w:rPr>
              <w:b/>
            </w:rPr>
          </w:r>
        </w:p>
        <w:p>
          <w:pPr>
            <w:pStyle w:val="BodyText"/>
            <w:spacing w:lineRule="auto" w:line="360"/>
            <w:ind w:firstLine="707" w:left="1136" w:right="1130"/>
            <w:jc w:val="both"/>
            <w:rPr/>
          </w:pPr>
          <w:r>
            <w:rPr/>
            <w:t>As medidas de estatura e massa corporal foram registradas e utilizadas para a determinação do índice de massa corporal (IMC) dos participantes. Um compasso de dobras cutâneas (Slim Guide, Rosscraft Innovations, Inc., Vancouver, Canadá) foi utilizado</w:t>
          </w:r>
          <w:r>
            <w:rPr>
              <w:spacing w:val="-12"/>
            </w:rPr>
            <w:t xml:space="preserve"> </w:t>
          </w:r>
          <w:r>
            <w:rPr/>
            <w:t>para</w:t>
          </w:r>
          <w:r>
            <w:rPr>
              <w:spacing w:val="-13"/>
            </w:rPr>
            <w:t xml:space="preserve"> </w:t>
          </w:r>
          <w:r>
            <w:rPr/>
            <w:t>a</w:t>
          </w:r>
          <w:r>
            <w:rPr>
              <w:spacing w:val="-13"/>
            </w:rPr>
            <w:t xml:space="preserve"> </w:t>
          </w:r>
          <w:r>
            <w:rPr/>
            <w:t>estimativa</w:t>
          </w:r>
          <w:r>
            <w:rPr>
              <w:spacing w:val="-13"/>
            </w:rPr>
            <w:t xml:space="preserve"> </w:t>
          </w:r>
          <w:r>
            <w:rPr/>
            <w:t>da</w:t>
          </w:r>
          <w:r>
            <w:rPr>
              <w:spacing w:val="-13"/>
            </w:rPr>
            <w:t xml:space="preserve"> </w:t>
          </w:r>
          <w:r>
            <w:rPr/>
            <w:t>densidade</w:t>
          </w:r>
          <w:r>
            <w:rPr>
              <w:spacing w:val="-13"/>
            </w:rPr>
            <w:t xml:space="preserve"> </w:t>
          </w:r>
          <w:r>
            <w:rPr/>
            <w:t>corporal</w:t>
          </w:r>
          <w:r>
            <w:rPr>
              <w:spacing w:val="-12"/>
            </w:rPr>
            <w:t xml:space="preserve"> </w:t>
          </w:r>
          <w:r>
            <w:rPr/>
            <w:t>por</w:t>
          </w:r>
          <w:r>
            <w:rPr>
              <w:spacing w:val="-13"/>
            </w:rPr>
            <w:t xml:space="preserve"> </w:t>
          </w:r>
          <w:r>
            <w:rPr/>
            <w:t>meio</w:t>
          </w:r>
          <w:r>
            <w:rPr>
              <w:spacing w:val="-12"/>
            </w:rPr>
            <w:t xml:space="preserve"> </w:t>
          </w:r>
          <w:r>
            <w:rPr/>
            <w:t>da</w:t>
          </w:r>
          <w:r>
            <w:rPr>
              <w:spacing w:val="-13"/>
            </w:rPr>
            <w:t xml:space="preserve"> </w:t>
          </w:r>
          <w:r>
            <w:rPr/>
            <w:t>medida</w:t>
          </w:r>
          <w:r>
            <w:rPr>
              <w:spacing w:val="-13"/>
            </w:rPr>
            <w:t xml:space="preserve"> </w:t>
          </w:r>
          <w:r>
            <w:rPr/>
            <w:t>das</w:t>
          </w:r>
          <w:r>
            <w:rPr>
              <w:spacing w:val="-12"/>
            </w:rPr>
            <w:t xml:space="preserve"> </w:t>
          </w:r>
          <w:r>
            <w:rPr/>
            <w:t>dobras</w:t>
          </w:r>
          <w:r>
            <w:rPr>
              <w:spacing w:val="-11"/>
            </w:rPr>
            <w:t xml:space="preserve"> </w:t>
          </w:r>
          <w:r>
            <w:rPr/>
            <w:t>cutâneas (JACKSON;</w:t>
          </w:r>
          <w:r>
            <w:rPr>
              <w:spacing w:val="64"/>
            </w:rPr>
            <w:t xml:space="preserve">  </w:t>
          </w:r>
          <w:r>
            <w:rPr/>
            <w:t>POLLOCK,</w:t>
          </w:r>
          <w:r>
            <w:rPr>
              <w:spacing w:val="66"/>
            </w:rPr>
            <w:t xml:space="preserve">  </w:t>
          </w:r>
          <w:r>
            <w:rPr/>
            <w:t>1978;</w:t>
          </w:r>
          <w:r>
            <w:rPr>
              <w:spacing w:val="67"/>
            </w:rPr>
            <w:t xml:space="preserve">  </w:t>
          </w:r>
          <w:r>
            <w:rPr/>
            <w:t>JACKSON;</w:t>
          </w:r>
          <w:r>
            <w:rPr>
              <w:spacing w:val="66"/>
            </w:rPr>
            <w:t xml:space="preserve">  </w:t>
          </w:r>
          <w:r>
            <w:rPr/>
            <w:t>POLLOCK;</w:t>
          </w:r>
          <w:r>
            <w:rPr>
              <w:spacing w:val="66"/>
            </w:rPr>
            <w:t xml:space="preserve">  </w:t>
          </w:r>
          <w:r>
            <w:rPr/>
            <w:t>WARD,</w:t>
          </w:r>
          <w:r>
            <w:rPr>
              <w:spacing w:val="67"/>
            </w:rPr>
            <w:t xml:space="preserve">  </w:t>
          </w:r>
          <w:r>
            <w:rPr/>
            <w:t>1980)</w:t>
          </w:r>
          <w:r>
            <w:rPr>
              <w:spacing w:val="69"/>
            </w:rPr>
            <w:t xml:space="preserve">  </w:t>
          </w:r>
          <w:r>
            <w:rPr>
              <w:spacing w:val="-10"/>
            </w:rPr>
            <w:t>e</w:t>
          </w:r>
        </w:p>
        <w:p>
          <w:pPr>
            <w:sectPr>
              <w:headerReference w:type="default" r:id="rId58"/>
              <w:headerReference w:type="first" r:id="rId59"/>
              <w:type w:val="nextPage"/>
              <w:pgSz w:w="11906" w:h="16838"/>
              <w:pgMar w:left="566" w:right="566" w:gutter="0" w:header="749" w:top="1320" w:footer="0" w:bottom="280"/>
              <w:pgNumType w:fmt="decimal"/>
              <w:formProt w:val="false"/>
              <w:textDirection w:val="lrTb"/>
              <w:docGrid w:type="default" w:linePitch="100" w:charSpace="0"/>
            </w:sectPr>
            <w:pStyle w:val="BodyText"/>
            <w:spacing w:lineRule="auto" w:line="360" w:before="2" w:after="0"/>
            <w:ind w:left="1136" w:right="1131"/>
            <w:rPr/>
          </w:pPr>
          <w:r>
            <w:rPr/>
            <w:t>posteriormente</w:t>
          </w:r>
          <w:r>
            <w:rPr>
              <w:spacing w:val="-10"/>
            </w:rPr>
            <w:t xml:space="preserve"> </w:t>
          </w:r>
          <w:r>
            <w:rPr/>
            <w:t>do</w:t>
          </w:r>
          <w:r>
            <w:rPr>
              <w:spacing w:val="-9"/>
            </w:rPr>
            <w:t xml:space="preserve"> </w:t>
          </w:r>
          <w:r>
            <w:rPr/>
            <w:t>percentual</w:t>
          </w:r>
          <w:r>
            <w:rPr>
              <w:spacing w:val="-9"/>
            </w:rPr>
            <w:t xml:space="preserve"> </w:t>
          </w:r>
          <w:r>
            <w:rPr/>
            <w:t>de</w:t>
          </w:r>
          <w:r>
            <w:rPr>
              <w:spacing w:val="-10"/>
            </w:rPr>
            <w:t xml:space="preserve"> </w:t>
          </w:r>
          <w:r>
            <w:rPr/>
            <w:t>gordura</w:t>
          </w:r>
          <w:r>
            <w:rPr>
              <w:spacing w:val="-11"/>
            </w:rPr>
            <w:t xml:space="preserve"> </w:t>
          </w:r>
          <w:r>
            <w:rPr/>
            <w:t>corporal</w:t>
          </w:r>
          <w:r>
            <w:rPr>
              <w:spacing w:val="-7"/>
            </w:rPr>
            <w:t xml:space="preserve"> </w:t>
          </w:r>
          <w:r>
            <w:rPr/>
            <w:t>(SIRI;</w:t>
          </w:r>
          <w:r>
            <w:rPr>
              <w:spacing w:val="-9"/>
            </w:rPr>
            <w:t xml:space="preserve"> </w:t>
          </w:r>
          <w:r>
            <w:rPr/>
            <w:t>BROZEK;</w:t>
          </w:r>
          <w:r>
            <w:rPr>
              <w:spacing w:val="-9"/>
            </w:rPr>
            <w:t xml:space="preserve"> </w:t>
          </w:r>
          <w:r>
            <w:rPr/>
            <w:t>HENSCHEL,</w:t>
          </w:r>
          <w:r>
            <w:rPr>
              <w:spacing w:val="-9"/>
            </w:rPr>
            <w:t xml:space="preserve"> </w:t>
          </w:r>
          <w:r>
            <w:rPr/>
            <w:t>1961). As medidas antropométricas seguiram as recomendações técnicas do ACSM (2022).</w:t>
          </w:r>
        </w:p>
        <w:p>
          <w:pPr>
            <w:pStyle w:val="Heading2"/>
            <w:numPr>
              <w:ilvl w:val="1"/>
              <w:numId w:val="1"/>
            </w:numPr>
            <w:tabs>
              <w:tab w:val="clear" w:pos="720"/>
              <w:tab w:val="left" w:pos="1555" w:leader="none"/>
            </w:tabs>
            <w:spacing w:lineRule="auto" w:line="240" w:before="87" w:after="0"/>
            <w:ind w:hanging="419" w:left="1555" w:right="0"/>
            <w:jc w:val="both"/>
            <w:rPr/>
          </w:pPr>
          <w:r>
            <w:rPr/>
            <w:t>Variáveis</w:t>
          </w:r>
          <w:r>
            <w:rPr>
              <w:spacing w:val="-2"/>
            </w:rPr>
            <w:t xml:space="preserve"> psicofisiológicas</w:t>
          </w:r>
        </w:p>
        <w:p>
          <w:pPr>
            <w:pStyle w:val="BodyText"/>
            <w:spacing w:before="19" w:after="0"/>
            <w:rPr>
              <w:b/>
            </w:rPr>
          </w:pPr>
          <w:r>
            <w:rPr>
              <w:b/>
            </w:rPr>
          </w:r>
        </w:p>
        <w:p>
          <w:pPr>
            <w:pStyle w:val="BodyText"/>
            <w:spacing w:lineRule="auto" w:line="360"/>
            <w:ind w:firstLine="707" w:left="1136" w:right="1133"/>
            <w:jc w:val="both"/>
            <w:rPr/>
          </w:pPr>
          <w:r>
            <w:rPr/>
            <w:t>Para a prescrição das sessões de exercício baseada na valência afetiva (prazer e desprazer),</w:t>
          </w:r>
          <w:r>
            <w:rPr>
              <w:spacing w:val="-8"/>
            </w:rPr>
            <w:t xml:space="preserve"> </w:t>
          </w:r>
          <w:r>
            <w:rPr/>
            <w:t>foi</w:t>
          </w:r>
          <w:r>
            <w:rPr>
              <w:spacing w:val="-9"/>
            </w:rPr>
            <w:t xml:space="preserve"> </w:t>
          </w:r>
          <w:r>
            <w:rPr/>
            <w:t>utilizada</w:t>
          </w:r>
          <w:r>
            <w:rPr>
              <w:spacing w:val="-9"/>
            </w:rPr>
            <w:t xml:space="preserve"> </w:t>
          </w:r>
          <w:r>
            <w:rPr/>
            <w:t>a</w:t>
          </w:r>
          <w:r>
            <w:rPr>
              <w:spacing w:val="-6"/>
            </w:rPr>
            <w:t xml:space="preserve"> </w:t>
          </w:r>
          <w:r>
            <w:rPr/>
            <w:t>Felling</w:t>
          </w:r>
          <w:r>
            <w:rPr>
              <w:spacing w:val="-10"/>
            </w:rPr>
            <w:t xml:space="preserve"> </w:t>
          </w:r>
          <w:r>
            <w:rPr/>
            <w:t>Scale,</w:t>
          </w:r>
          <w:r>
            <w:rPr>
              <w:spacing w:val="-5"/>
            </w:rPr>
            <w:t xml:space="preserve"> </w:t>
          </w:r>
          <w:r>
            <w:rPr/>
            <w:t>uma</w:t>
          </w:r>
          <w:r>
            <w:rPr>
              <w:spacing w:val="-9"/>
            </w:rPr>
            <w:t xml:space="preserve"> </w:t>
          </w:r>
          <w:r>
            <w:rPr/>
            <w:t>escala</w:t>
          </w:r>
          <w:r>
            <w:rPr>
              <w:spacing w:val="-10"/>
            </w:rPr>
            <w:t xml:space="preserve"> </w:t>
          </w:r>
          <w:r>
            <w:rPr/>
            <w:t>bipolar</w:t>
          </w:r>
          <w:r>
            <w:rPr>
              <w:spacing w:val="-7"/>
            </w:rPr>
            <w:t xml:space="preserve"> </w:t>
          </w:r>
          <w:r>
            <w:rPr/>
            <w:t>de</w:t>
          </w:r>
          <w:r>
            <w:rPr>
              <w:spacing w:val="-10"/>
            </w:rPr>
            <w:t xml:space="preserve"> </w:t>
          </w:r>
          <w:r>
            <w:rPr/>
            <w:t>11</w:t>
          </w:r>
          <w:r>
            <w:rPr>
              <w:spacing w:val="-9"/>
            </w:rPr>
            <w:t xml:space="preserve"> </w:t>
          </w:r>
          <w:r>
            <w:rPr/>
            <w:t>pontos</w:t>
          </w:r>
          <w:r>
            <w:rPr>
              <w:spacing w:val="-7"/>
            </w:rPr>
            <w:t xml:space="preserve"> </w:t>
          </w:r>
          <w:r>
            <w:rPr/>
            <w:t>com</w:t>
          </w:r>
          <w:r>
            <w:rPr>
              <w:spacing w:val="-8"/>
            </w:rPr>
            <w:t xml:space="preserve"> </w:t>
          </w:r>
          <w:r>
            <w:rPr/>
            <w:t>variação</w:t>
          </w:r>
          <w:r>
            <w:rPr>
              <w:spacing w:val="-8"/>
            </w:rPr>
            <w:t xml:space="preserve"> </w:t>
          </w:r>
          <w:r>
            <w:rPr>
              <w:spacing w:val="-5"/>
            </w:rPr>
            <w:t>de</w:t>
          </w:r>
        </w:p>
        <w:p>
          <w:pPr>
            <w:pStyle w:val="BodyText"/>
            <w:spacing w:lineRule="auto" w:line="360"/>
            <w:ind w:left="1136" w:right="1129"/>
            <w:jc w:val="both"/>
            <w:rPr/>
          </w:pPr>
          <w:r>
            <w:rPr/>
            <w:t>-5 (muito ruim) até +5 (muito bom) tendo o zero como neutro (REJESKI, 1985). Para o presente estudo, este instrumento serviu como base para a prescrição do exercício, utilizando-se os valores -3 (Mal), 0 (neutro) e +3 (Bem). Para registro da intensidade percebida, a escala CR10 (BORG, 1998) também foi utilizada para mensuração da percepção subjetiva de esforço (RPE) durante as sessões de exercício.</w:t>
          </w:r>
        </w:p>
        <w:p>
          <w:pPr>
            <w:pStyle w:val="Heading2"/>
            <w:numPr>
              <w:ilvl w:val="1"/>
              <w:numId w:val="1"/>
            </w:numPr>
            <w:tabs>
              <w:tab w:val="clear" w:pos="720"/>
              <w:tab w:val="left" w:pos="1555" w:leader="none"/>
            </w:tabs>
            <w:spacing w:lineRule="auto" w:line="240" w:before="166" w:after="0"/>
            <w:ind w:hanging="419" w:left="1555" w:right="0"/>
            <w:jc w:val="both"/>
            <w:rPr/>
          </w:pPr>
          <w:r>
            <w:rPr/>
            <w:t>Variáveis</w:t>
          </w:r>
          <w:r>
            <w:rPr>
              <w:spacing w:val="-1"/>
            </w:rPr>
            <w:t xml:space="preserve"> </w:t>
          </w:r>
          <w:r>
            <w:rPr/>
            <w:t>fisiológica e</w:t>
          </w:r>
          <w:r>
            <w:rPr>
              <w:spacing w:val="-1"/>
            </w:rPr>
            <w:t xml:space="preserve"> </w:t>
          </w:r>
          <w:r>
            <w:rPr/>
            <w:t>de</w:t>
          </w:r>
          <w:r>
            <w:rPr>
              <w:spacing w:val="-1"/>
            </w:rPr>
            <w:t xml:space="preserve"> </w:t>
          </w:r>
          <w:r>
            <w:rPr>
              <w:spacing w:val="-4"/>
            </w:rPr>
            <w:t>carga</w:t>
          </w:r>
        </w:p>
        <w:p>
          <w:pPr>
            <w:pStyle w:val="BodyText"/>
            <w:spacing w:before="16" w:after="0"/>
            <w:rPr>
              <w:b/>
            </w:rPr>
          </w:pPr>
          <w:r>
            <w:rPr>
              <w:b/>
            </w:rPr>
          </w:r>
        </w:p>
        <w:p>
          <w:pPr>
            <w:pStyle w:val="BodyText"/>
            <w:spacing w:lineRule="auto" w:line="360"/>
            <w:ind w:firstLine="707" w:left="1136" w:right="1133"/>
            <w:jc w:val="both"/>
            <w:rPr/>
          </w:pPr>
          <w:r>
            <w:rPr/>
            <w:t>Foram monitoradas as respostas da FC durante todas as visitas experimentais continuamente (um dado por segundo) por meio de um monitor cardíaco (Vantage M2, Polar Electro OY, Kempele, Finlândia). A potência gerada pelos participantes também foi registrada continuamente pelo cicloergômetro utilizando-se no presente estudo os dados coletados a cada 30s.</w:t>
          </w:r>
        </w:p>
        <w:p>
          <w:pPr>
            <w:pStyle w:val="Heading2"/>
            <w:numPr>
              <w:ilvl w:val="1"/>
              <w:numId w:val="1"/>
            </w:numPr>
            <w:tabs>
              <w:tab w:val="clear" w:pos="720"/>
              <w:tab w:val="left" w:pos="1555" w:leader="none"/>
            </w:tabs>
            <w:spacing w:lineRule="auto" w:line="240" w:before="165" w:after="0"/>
            <w:ind w:hanging="419" w:left="1555" w:right="0"/>
            <w:jc w:val="both"/>
            <w:rPr/>
          </w:pPr>
          <w:r>
            <w:rPr/>
            <w:t>Teste</w:t>
          </w:r>
          <w:r>
            <w:rPr>
              <w:spacing w:val="-3"/>
            </w:rPr>
            <w:t xml:space="preserve"> </w:t>
          </w:r>
          <w:r>
            <w:rPr/>
            <w:t>de</w:t>
          </w:r>
          <w:r>
            <w:rPr>
              <w:spacing w:val="-2"/>
            </w:rPr>
            <w:t xml:space="preserve"> </w:t>
          </w:r>
          <w:r>
            <w:rPr/>
            <w:t>exercício</w:t>
          </w:r>
          <w:r>
            <w:rPr>
              <w:spacing w:val="-1"/>
            </w:rPr>
            <w:t xml:space="preserve"> </w:t>
          </w:r>
          <w:r>
            <w:rPr>
              <w:spacing w:val="-2"/>
            </w:rPr>
            <w:t>incremental</w:t>
          </w:r>
        </w:p>
        <w:p>
          <w:pPr>
            <w:pStyle w:val="BodyText"/>
            <w:spacing w:before="17" w:after="0"/>
            <w:rPr>
              <w:b/>
            </w:rPr>
          </w:pPr>
          <w:r>
            <w:rPr>
              <w:b/>
            </w:rPr>
          </w:r>
        </w:p>
        <w:p>
          <w:pPr>
            <w:pStyle w:val="BodyText"/>
            <w:spacing w:lineRule="auto" w:line="360"/>
            <w:ind w:firstLine="707" w:left="1136" w:right="1129"/>
            <w:jc w:val="both"/>
            <w:rPr/>
          </w:pPr>
          <w:r>
            <w:rPr/>
            <w:t>A FC de repouso dos indivíduos foi mensurada após um período de 5 min em decúbito</w:t>
          </w:r>
          <w:r>
            <w:rPr>
              <w:spacing w:val="-11"/>
            </w:rPr>
            <w:t xml:space="preserve"> </w:t>
          </w:r>
          <w:r>
            <w:rPr/>
            <w:t>dorsal.</w:t>
          </w:r>
          <w:r>
            <w:rPr>
              <w:spacing w:val="-11"/>
            </w:rPr>
            <w:t xml:space="preserve"> </w:t>
          </w:r>
          <w:r>
            <w:rPr/>
            <w:t>O</w:t>
          </w:r>
          <w:r>
            <w:rPr>
              <w:spacing w:val="-11"/>
            </w:rPr>
            <w:t xml:space="preserve"> </w:t>
          </w:r>
          <w:r>
            <w:rPr/>
            <w:t>teste</w:t>
          </w:r>
          <w:r>
            <w:rPr>
              <w:spacing w:val="-11"/>
            </w:rPr>
            <w:t xml:space="preserve"> </w:t>
          </w:r>
          <w:r>
            <w:rPr/>
            <w:t>foi</w:t>
          </w:r>
          <w:r>
            <w:rPr>
              <w:spacing w:val="-10"/>
            </w:rPr>
            <w:t xml:space="preserve"> </w:t>
          </w:r>
          <w:r>
            <w:rPr/>
            <w:t>iniciado</w:t>
          </w:r>
          <w:r>
            <w:rPr>
              <w:spacing w:val="-11"/>
            </w:rPr>
            <w:t xml:space="preserve"> </w:t>
          </w:r>
          <w:r>
            <w:rPr/>
            <w:t>com</w:t>
          </w:r>
          <w:r>
            <w:rPr>
              <w:spacing w:val="-10"/>
            </w:rPr>
            <w:t xml:space="preserve"> </w:t>
          </w:r>
          <w:r>
            <w:rPr/>
            <w:t>uma</w:t>
          </w:r>
          <w:r>
            <w:rPr>
              <w:spacing w:val="-11"/>
            </w:rPr>
            <w:t xml:space="preserve"> </w:t>
          </w:r>
          <w:r>
            <w:rPr/>
            <w:t>potência</w:t>
          </w:r>
          <w:r>
            <w:rPr>
              <w:spacing w:val="-11"/>
            </w:rPr>
            <w:t xml:space="preserve"> </w:t>
          </w:r>
          <w:r>
            <w:rPr/>
            <w:t>de</w:t>
          </w:r>
          <w:r>
            <w:rPr>
              <w:spacing w:val="-12"/>
            </w:rPr>
            <w:t xml:space="preserve"> </w:t>
          </w:r>
          <w:r>
            <w:rPr/>
            <w:t>50</w:t>
          </w:r>
          <w:r>
            <w:rPr>
              <w:spacing w:val="-11"/>
            </w:rPr>
            <w:t xml:space="preserve"> </w:t>
          </w:r>
          <w:r>
            <w:rPr/>
            <w:t>Watts</w:t>
          </w:r>
          <w:r>
            <w:rPr>
              <w:spacing w:val="-10"/>
            </w:rPr>
            <w:t xml:space="preserve"> </w:t>
          </w:r>
          <w:r>
            <w:rPr/>
            <w:t>(W).</w:t>
          </w:r>
          <w:r>
            <w:rPr>
              <w:spacing w:val="-11"/>
            </w:rPr>
            <w:t xml:space="preserve"> </w:t>
          </w:r>
          <w:r>
            <w:rPr/>
            <w:t>Foram</w:t>
          </w:r>
          <w:r>
            <w:rPr>
              <w:spacing w:val="-10"/>
            </w:rPr>
            <w:t xml:space="preserve"> </w:t>
          </w:r>
          <w:r>
            <w:rPr/>
            <w:t>aplicados estágios de 2 min com incrementos de 30W a cada estágio até a exaustão voluntária máxima.</w:t>
          </w:r>
          <w:r>
            <w:rPr>
              <w:spacing w:val="-6"/>
            </w:rPr>
            <w:t xml:space="preserve"> </w:t>
          </w:r>
          <w:r>
            <w:rPr/>
            <w:t>Para</w:t>
          </w:r>
          <w:r>
            <w:rPr>
              <w:spacing w:val="-8"/>
            </w:rPr>
            <w:t xml:space="preserve"> </w:t>
          </w:r>
          <w:r>
            <w:rPr/>
            <w:t>manter</w:t>
          </w:r>
          <w:r>
            <w:rPr>
              <w:spacing w:val="-7"/>
            </w:rPr>
            <w:t xml:space="preserve"> </w:t>
          </w:r>
          <w:r>
            <w:rPr/>
            <w:t>a</w:t>
          </w:r>
          <w:r>
            <w:rPr>
              <w:spacing w:val="-5"/>
            </w:rPr>
            <w:t xml:space="preserve"> </w:t>
          </w:r>
          <w:r>
            <w:rPr/>
            <w:t>potência</w:t>
          </w:r>
          <w:r>
            <w:rPr>
              <w:spacing w:val="-6"/>
            </w:rPr>
            <w:t xml:space="preserve"> </w:t>
          </w:r>
          <w:r>
            <w:rPr/>
            <w:t>selecionada</w:t>
          </w:r>
          <w:r>
            <w:rPr>
              <w:spacing w:val="-5"/>
            </w:rPr>
            <w:t xml:space="preserve"> </w:t>
          </w:r>
          <w:r>
            <w:rPr/>
            <w:t>em</w:t>
          </w:r>
          <w:r>
            <w:rPr>
              <w:spacing w:val="-5"/>
            </w:rPr>
            <w:t xml:space="preserve"> </w:t>
          </w:r>
          <w:r>
            <w:rPr/>
            <w:t>cada</w:t>
          </w:r>
          <w:r>
            <w:rPr>
              <w:spacing w:val="-7"/>
            </w:rPr>
            <w:t xml:space="preserve"> </w:t>
          </w:r>
          <w:r>
            <w:rPr/>
            <w:t>estágio</w:t>
          </w:r>
          <w:r>
            <w:rPr>
              <w:spacing w:val="-5"/>
            </w:rPr>
            <w:t xml:space="preserve"> </w:t>
          </w:r>
          <w:r>
            <w:rPr/>
            <w:t>do</w:t>
          </w:r>
          <w:r>
            <w:rPr>
              <w:spacing w:val="-6"/>
            </w:rPr>
            <w:t xml:space="preserve"> </w:t>
          </w:r>
          <w:r>
            <w:rPr/>
            <w:t>teste,</w:t>
          </w:r>
          <w:r>
            <w:rPr>
              <w:spacing w:val="-6"/>
            </w:rPr>
            <w:t xml:space="preserve"> </w:t>
          </w:r>
          <w:r>
            <w:rPr/>
            <w:t>o</w:t>
          </w:r>
          <w:r>
            <w:rPr>
              <w:spacing w:val="-3"/>
            </w:rPr>
            <w:t xml:space="preserve"> </w:t>
          </w:r>
          <w:r>
            <w:rPr/>
            <w:t>ergômetro altera a</w:t>
          </w:r>
          <w:r>
            <w:rPr>
              <w:spacing w:val="-15"/>
            </w:rPr>
            <w:t xml:space="preserve"> </w:t>
          </w:r>
          <w:r>
            <w:rPr/>
            <w:t>resistência</w:t>
          </w:r>
          <w:r>
            <w:rPr>
              <w:spacing w:val="-15"/>
            </w:rPr>
            <w:t xml:space="preserve"> </w:t>
          </w:r>
          <w:r>
            <w:rPr/>
            <w:t>de</w:t>
          </w:r>
          <w:r>
            <w:rPr>
              <w:spacing w:val="-15"/>
            </w:rPr>
            <w:t xml:space="preserve"> </w:t>
          </w:r>
          <w:r>
            <w:rPr/>
            <w:t>acordo</w:t>
          </w:r>
          <w:r>
            <w:rPr>
              <w:spacing w:val="-15"/>
            </w:rPr>
            <w:t xml:space="preserve"> </w:t>
          </w:r>
          <w:r>
            <w:rPr/>
            <w:t>com</w:t>
          </w:r>
          <w:r>
            <w:rPr>
              <w:spacing w:val="-15"/>
            </w:rPr>
            <w:t xml:space="preserve"> </w:t>
          </w:r>
          <w:r>
            <w:rPr/>
            <w:t>a</w:t>
          </w:r>
          <w:r>
            <w:rPr>
              <w:spacing w:val="-15"/>
            </w:rPr>
            <w:t xml:space="preserve"> </w:t>
          </w:r>
          <w:r>
            <w:rPr/>
            <w:t>cadência</w:t>
          </w:r>
          <w:r>
            <w:rPr>
              <w:spacing w:val="-15"/>
            </w:rPr>
            <w:t xml:space="preserve"> </w:t>
          </w:r>
          <w:r>
            <w:rPr/>
            <w:t>sustentada</w:t>
          </w:r>
          <w:r>
            <w:rPr>
              <w:spacing w:val="-15"/>
            </w:rPr>
            <w:t xml:space="preserve"> </w:t>
          </w:r>
          <w:r>
            <w:rPr/>
            <w:t>pelos</w:t>
          </w:r>
          <w:r>
            <w:rPr>
              <w:spacing w:val="-15"/>
            </w:rPr>
            <w:t xml:space="preserve"> </w:t>
          </w:r>
          <w:r>
            <w:rPr/>
            <w:t>participantes</w:t>
          </w:r>
          <w:r>
            <w:rPr>
              <w:spacing w:val="-15"/>
            </w:rPr>
            <w:t xml:space="preserve"> </w:t>
          </w:r>
          <w:r>
            <w:rPr/>
            <w:t>que</w:t>
          </w:r>
          <w:r>
            <w:rPr>
              <w:spacing w:val="-15"/>
            </w:rPr>
            <w:t xml:space="preserve"> </w:t>
          </w:r>
          <w:r>
            <w:rPr/>
            <w:t>foram</w:t>
          </w:r>
          <w:r>
            <w:rPr>
              <w:spacing w:val="-15"/>
            </w:rPr>
            <w:t xml:space="preserve"> </w:t>
          </w:r>
          <w:r>
            <w:rPr/>
            <w:t>instruídos a</w:t>
          </w:r>
          <w:r>
            <w:rPr>
              <w:spacing w:val="-15"/>
            </w:rPr>
            <w:t xml:space="preserve"> </w:t>
          </w:r>
          <w:r>
            <w:rPr/>
            <w:t>manter</w:t>
          </w:r>
          <w:r>
            <w:rPr>
              <w:spacing w:val="-15"/>
            </w:rPr>
            <w:t xml:space="preserve"> </w:t>
          </w:r>
          <w:r>
            <w:rPr/>
            <w:t>uma</w:t>
          </w:r>
          <w:r>
            <w:rPr>
              <w:spacing w:val="-15"/>
            </w:rPr>
            <w:t xml:space="preserve"> </w:t>
          </w:r>
          <w:r>
            <w:rPr/>
            <w:t>cadência</w:t>
          </w:r>
          <w:r>
            <w:rPr>
              <w:spacing w:val="-15"/>
            </w:rPr>
            <w:t xml:space="preserve"> </w:t>
          </w:r>
          <w:r>
            <w:rPr/>
            <w:t>entre</w:t>
          </w:r>
          <w:r>
            <w:rPr>
              <w:spacing w:val="-15"/>
            </w:rPr>
            <w:t xml:space="preserve"> </w:t>
          </w:r>
          <w:r>
            <w:rPr/>
            <w:t>70</w:t>
          </w:r>
          <w:r>
            <w:rPr>
              <w:spacing w:val="-15"/>
            </w:rPr>
            <w:t xml:space="preserve"> </w:t>
          </w:r>
          <w:r>
            <w:rPr/>
            <w:t>e</w:t>
          </w:r>
          <w:r>
            <w:rPr>
              <w:spacing w:val="-15"/>
            </w:rPr>
            <w:t xml:space="preserve"> </w:t>
          </w:r>
          <w:r>
            <w:rPr/>
            <w:t>90</w:t>
          </w:r>
          <w:r>
            <w:rPr>
              <w:spacing w:val="-15"/>
            </w:rPr>
            <w:t xml:space="preserve"> </w:t>
          </w:r>
          <w:r>
            <w:rPr/>
            <w:t>rotações</w:t>
          </w:r>
          <w:r>
            <w:rPr>
              <w:spacing w:val="-15"/>
            </w:rPr>
            <w:t xml:space="preserve"> </w:t>
          </w:r>
          <w:r>
            <w:rPr/>
            <w:t>por</w:t>
          </w:r>
          <w:r>
            <w:rPr>
              <w:spacing w:val="-15"/>
            </w:rPr>
            <w:t xml:space="preserve"> </w:t>
          </w:r>
          <w:r>
            <w:rPr/>
            <w:t>minuto</w:t>
          </w:r>
          <w:r>
            <w:rPr>
              <w:spacing w:val="-15"/>
            </w:rPr>
            <w:t xml:space="preserve"> </w:t>
          </w:r>
          <w:r>
            <w:rPr/>
            <w:t>(RPM)</w:t>
          </w:r>
          <w:r>
            <w:rPr>
              <w:spacing w:val="-15"/>
            </w:rPr>
            <w:t xml:space="preserve"> </w:t>
          </w:r>
          <w:r>
            <w:rPr/>
            <w:t>a</w:t>
          </w:r>
          <w:r>
            <w:rPr>
              <w:spacing w:val="-15"/>
            </w:rPr>
            <w:t xml:space="preserve"> </w:t>
          </w:r>
          <w:r>
            <w:rPr/>
            <w:t>fim</w:t>
          </w:r>
          <w:r>
            <w:rPr>
              <w:spacing w:val="-15"/>
            </w:rPr>
            <w:t xml:space="preserve"> </w:t>
          </w:r>
          <w:r>
            <w:rPr/>
            <w:t>de</w:t>
          </w:r>
          <w:r>
            <w:rPr>
              <w:spacing w:val="-15"/>
            </w:rPr>
            <w:t xml:space="preserve"> </w:t>
          </w:r>
          <w:r>
            <w:rPr/>
            <w:t>evitar</w:t>
          </w:r>
          <w:r>
            <w:rPr>
              <w:spacing w:val="-15"/>
            </w:rPr>
            <w:t xml:space="preserve"> </w:t>
          </w:r>
          <w:r>
            <w:rPr/>
            <w:t xml:space="preserve">flutuações muito elevadas na carga. A FC foi registrada continuamente (1hz) a fim de verificar as </w:t>
          </w:r>
          <w:r>
            <w:rPr>
              <w:position w:val="2"/>
            </w:rPr>
            <w:t>suas alterações durante o teste e detectar a FC de Pico (FC</w:t>
          </w:r>
          <w:r>
            <w:rPr>
              <w:sz w:val="16"/>
            </w:rPr>
            <w:t>Pico</w:t>
          </w:r>
          <w:r>
            <w:rPr>
              <w:position w:val="2"/>
            </w:rPr>
            <w:t>). Ao final do teste, a potência de pico (W</w:t>
          </w:r>
          <w:r>
            <w:rPr>
              <w:sz w:val="16"/>
            </w:rPr>
            <w:t>Pico</w:t>
          </w:r>
          <w:r>
            <w:rPr>
              <w:position w:val="2"/>
            </w:rPr>
            <w:t xml:space="preserve">) realizada no cicloergômetro foi registrada. Nos casos em que o </w:t>
          </w:r>
          <w:r>
            <w:rPr/>
            <w:t>participante atingiu a fadiga antes de completar o estágio de 2 min do teste, foi utilizada uma interpolação linear para determinar a WPico equivalente ao tempo completado no último estágio conforme a equação a seguir:</w:t>
          </w:r>
        </w:p>
        <w:p>
          <w:pPr>
            <w:pStyle w:val="BodyText"/>
            <w:spacing w:before="6" w:after="0"/>
            <w:rPr>
              <w:sz w:val="14"/>
            </w:rPr>
          </w:pPr>
          <w:r>
            <w:rPr>
              <w:sz w:val="14"/>
            </w:rPr>
          </w:r>
        </w:p>
      </w:sdtContent>
    </w:sdt>
    <w:tbl>
      <w:tblPr>
        <w:tblW w:w="8380" w:type="dxa"/>
        <w:jc w:val="left"/>
        <w:tblInd w:w="1201" w:type="dxa"/>
        <w:tblLayout w:type="fixed"/>
        <w:tblCellMar>
          <w:top w:w="0" w:type="dxa"/>
          <w:left w:w="0" w:type="dxa"/>
          <w:bottom w:w="0" w:type="dxa"/>
          <w:right w:w="0" w:type="dxa"/>
        </w:tblCellMar>
        <w:tblLook w:val="01e0"/>
      </w:tblPr>
      <w:tblGrid>
        <w:gridCol w:w="8380"/>
      </w:tblGrid>
      <w:tr>
        <w:trPr>
          <w:trHeight w:val="340" w:hRule="atLeast"/>
        </w:trPr>
        <w:tc>
          <w:tcPr>
            <w:tcW w:w="8380" w:type="dxa"/>
            <w:tcBorders/>
          </w:tcPr>
          <w:p>
            <w:pPr>
              <w:pStyle w:val="TableParagraph"/>
              <w:spacing w:lineRule="exact" w:line="268"/>
              <w:ind w:left="50" w:right="0"/>
              <w:jc w:val="left"/>
              <w:rPr>
                <w:sz w:val="24"/>
              </w:rPr>
            </w:pPr>
            <w:r>
              <w:rPr>
                <w:position w:val="2"/>
                <w:sz w:val="24"/>
              </w:rPr>
              <w:t>Eq.:</w:t>
            </w:r>
            <w:r>
              <w:rPr>
                <w:spacing w:val="-1"/>
                <w:position w:val="2"/>
                <w:sz w:val="24"/>
              </w:rPr>
              <w:t xml:space="preserve"> </w:t>
            </w:r>
            <w:r>
              <w:rPr>
                <w:position w:val="2"/>
                <w:sz w:val="24"/>
              </w:rPr>
              <w:t>W</w:t>
            </w:r>
            <w:r>
              <w:rPr>
                <w:sz w:val="16"/>
              </w:rPr>
              <w:t>Pico</w:t>
            </w:r>
            <w:r>
              <w:rPr>
                <w:spacing w:val="18"/>
                <w:sz w:val="16"/>
              </w:rPr>
              <w:t xml:space="preserve"> </w:t>
            </w:r>
            <w:r>
              <w:rPr>
                <w:position w:val="2"/>
                <w:sz w:val="24"/>
              </w:rPr>
              <w:t>=</w:t>
            </w:r>
            <w:r>
              <w:rPr>
                <w:spacing w:val="-1"/>
                <w:position w:val="2"/>
                <w:sz w:val="24"/>
              </w:rPr>
              <w:t xml:space="preserve"> </w:t>
            </w:r>
            <w:r>
              <w:rPr>
                <w:position w:val="2"/>
                <w:sz w:val="24"/>
              </w:rPr>
              <w:t>TCUE ÷</w:t>
            </w:r>
            <w:r>
              <w:rPr>
                <w:spacing w:val="-1"/>
                <w:position w:val="2"/>
                <w:sz w:val="24"/>
              </w:rPr>
              <w:t xml:space="preserve"> </w:t>
            </w:r>
            <w:r>
              <w:rPr>
                <w:position w:val="2"/>
                <w:sz w:val="24"/>
              </w:rPr>
              <w:t>120 x</w:t>
            </w:r>
            <w:r>
              <w:rPr>
                <w:spacing w:val="2"/>
                <w:position w:val="2"/>
                <w:sz w:val="24"/>
              </w:rPr>
              <w:t xml:space="preserve"> </w:t>
            </w:r>
            <w:r>
              <w:rPr>
                <w:position w:val="2"/>
                <w:sz w:val="24"/>
              </w:rPr>
              <w:t>30 +</w:t>
            </w:r>
            <w:r>
              <w:rPr>
                <w:spacing w:val="-1"/>
                <w:position w:val="2"/>
                <w:sz w:val="24"/>
              </w:rPr>
              <w:t xml:space="preserve"> </w:t>
            </w:r>
            <w:r>
              <w:rPr>
                <w:spacing w:val="-4"/>
                <w:position w:val="2"/>
                <w:sz w:val="24"/>
              </w:rPr>
              <w:t>WUEC</w:t>
            </w:r>
          </w:p>
        </w:tc>
      </w:tr>
      <w:tr>
        <w:trPr>
          <w:trHeight w:val="1166" w:hRule="atLeast"/>
        </w:trPr>
        <w:tc>
          <w:tcPr>
            <w:tcW w:w="8380" w:type="dxa"/>
            <w:tcBorders/>
          </w:tcPr>
          <w:p>
            <w:pPr>
              <w:pStyle w:val="TableParagraph"/>
              <w:spacing w:lineRule="auto" w:line="358" w:before="61" w:after="0"/>
              <w:ind w:left="50" w:right="0"/>
              <w:jc w:val="left"/>
              <w:rPr>
                <w:sz w:val="24"/>
              </w:rPr>
            </w:pPr>
            <w:r>
              <w:rPr>
                <w:position w:val="2"/>
                <w:sz w:val="24"/>
              </w:rPr>
              <w:t>Onde: W</w:t>
            </w:r>
            <w:r>
              <w:rPr>
                <w:sz w:val="16"/>
              </w:rPr>
              <w:t>Pico</w:t>
            </w:r>
            <w:r>
              <w:rPr>
                <w:spacing w:val="26"/>
                <w:sz w:val="16"/>
              </w:rPr>
              <w:t xml:space="preserve"> </w:t>
            </w:r>
            <w:r>
              <w:rPr>
                <w:position w:val="2"/>
                <w:sz w:val="24"/>
              </w:rPr>
              <w:t xml:space="preserve">– potência de pico; TCUE – tempo completado no último estágio; 120 – </w:t>
            </w:r>
            <w:r>
              <w:rPr>
                <w:sz w:val="24"/>
              </w:rPr>
              <w:t>duração</w:t>
            </w:r>
            <w:r>
              <w:rPr>
                <w:spacing w:val="-1"/>
                <w:sz w:val="24"/>
              </w:rPr>
              <w:t xml:space="preserve"> </w:t>
            </w:r>
            <w:r>
              <w:rPr>
                <w:sz w:val="24"/>
              </w:rPr>
              <w:t>de</w:t>
            </w:r>
            <w:r>
              <w:rPr>
                <w:spacing w:val="-2"/>
                <w:sz w:val="24"/>
              </w:rPr>
              <w:t xml:space="preserve"> </w:t>
            </w:r>
            <w:r>
              <w:rPr>
                <w:sz w:val="24"/>
              </w:rPr>
              <w:t>cada</w:t>
            </w:r>
            <w:r>
              <w:rPr>
                <w:spacing w:val="-2"/>
                <w:sz w:val="24"/>
              </w:rPr>
              <w:t xml:space="preserve"> </w:t>
            </w:r>
            <w:r>
              <w:rPr>
                <w:sz w:val="24"/>
              </w:rPr>
              <w:t>estágio</w:t>
            </w:r>
            <w:r>
              <w:rPr>
                <w:spacing w:val="-1"/>
                <w:sz w:val="24"/>
              </w:rPr>
              <w:t xml:space="preserve"> </w:t>
            </w:r>
            <w:r>
              <w:rPr>
                <w:sz w:val="24"/>
              </w:rPr>
              <w:t>em</w:t>
            </w:r>
            <w:r>
              <w:rPr>
                <w:spacing w:val="-1"/>
                <w:sz w:val="24"/>
              </w:rPr>
              <w:t xml:space="preserve"> </w:t>
            </w:r>
            <w:r>
              <w:rPr>
                <w:sz w:val="24"/>
              </w:rPr>
              <w:t>segundos; 30</w:t>
            </w:r>
            <w:r>
              <w:rPr>
                <w:spacing w:val="-1"/>
                <w:sz w:val="24"/>
              </w:rPr>
              <w:t xml:space="preserve"> </w:t>
            </w:r>
            <w:r>
              <w:rPr>
                <w:sz w:val="24"/>
              </w:rPr>
              <w:t>–</w:t>
            </w:r>
            <w:r>
              <w:rPr>
                <w:spacing w:val="-1"/>
                <w:sz w:val="24"/>
              </w:rPr>
              <w:t xml:space="preserve"> </w:t>
            </w:r>
            <w:r>
              <w:rPr>
                <w:sz w:val="24"/>
              </w:rPr>
              <w:t>potência</w:t>
            </w:r>
            <w:r>
              <w:rPr>
                <w:spacing w:val="-1"/>
                <w:sz w:val="24"/>
              </w:rPr>
              <w:t xml:space="preserve"> </w:t>
            </w:r>
            <w:r>
              <w:rPr>
                <w:sz w:val="24"/>
              </w:rPr>
              <w:t>de</w:t>
            </w:r>
            <w:r>
              <w:rPr>
                <w:spacing w:val="-1"/>
                <w:sz w:val="24"/>
              </w:rPr>
              <w:t xml:space="preserve"> </w:t>
            </w:r>
            <w:r>
              <w:rPr>
                <w:sz w:val="24"/>
              </w:rPr>
              <w:t>cada</w:t>
            </w:r>
            <w:r>
              <w:rPr>
                <w:spacing w:val="-2"/>
                <w:sz w:val="24"/>
              </w:rPr>
              <w:t xml:space="preserve"> </w:t>
            </w:r>
            <w:r>
              <w:rPr>
                <w:sz w:val="24"/>
              </w:rPr>
              <w:t>estágio</w:t>
            </w:r>
            <w:r>
              <w:rPr>
                <w:spacing w:val="-1"/>
                <w:sz w:val="24"/>
              </w:rPr>
              <w:t xml:space="preserve"> </w:t>
            </w:r>
            <w:r>
              <w:rPr>
                <w:sz w:val="24"/>
              </w:rPr>
              <w:t>em</w:t>
            </w:r>
            <w:r>
              <w:rPr>
                <w:spacing w:val="-1"/>
                <w:sz w:val="24"/>
              </w:rPr>
              <w:t xml:space="preserve"> </w:t>
            </w:r>
            <w:r>
              <w:rPr>
                <w:sz w:val="24"/>
              </w:rPr>
              <w:t>watts;</w:t>
            </w:r>
            <w:r>
              <w:rPr>
                <w:spacing w:val="-1"/>
                <w:sz w:val="24"/>
              </w:rPr>
              <w:t xml:space="preserve"> </w:t>
            </w:r>
            <w:r>
              <w:rPr>
                <w:spacing w:val="-4"/>
                <w:sz w:val="24"/>
              </w:rPr>
              <w:t>WUEC</w:t>
            </w:r>
          </w:p>
          <w:p>
            <w:pPr>
              <w:pStyle w:val="TableParagraph"/>
              <w:spacing w:lineRule="exact" w:line="256" w:before="4" w:after="0"/>
              <w:ind w:left="50" w:right="0"/>
              <w:jc w:val="left"/>
              <w:rPr>
                <w:sz w:val="24"/>
              </w:rPr>
            </w:pPr>
            <w:r>
              <w:rPr>
                <w:sz w:val="24"/>
              </w:rPr>
              <w:t>–</w:t>
            </w:r>
            <w:r>
              <w:rPr>
                <w:spacing w:val="-1"/>
                <w:sz w:val="24"/>
              </w:rPr>
              <w:t xml:space="preserve"> </w:t>
            </w:r>
            <w:r>
              <w:rPr>
                <w:sz w:val="24"/>
              </w:rPr>
              <w:t>potência do</w:t>
            </w:r>
            <w:r>
              <w:rPr>
                <w:spacing w:val="-1"/>
                <w:sz w:val="24"/>
              </w:rPr>
              <w:t xml:space="preserve"> </w:t>
            </w:r>
            <w:r>
              <w:rPr>
                <w:sz w:val="24"/>
              </w:rPr>
              <w:t xml:space="preserve">último </w:t>
            </w:r>
            <w:r>
              <w:rPr>
                <w:spacing w:val="-2"/>
                <w:sz w:val="24"/>
              </w:rPr>
              <w:t>estágio</w:t>
            </w:r>
          </w:p>
        </w:tc>
      </w:tr>
    </w:tbl>
    <w:p>
      <w:pPr>
        <w:sectPr>
          <w:headerReference w:type="default" r:id="rId60"/>
          <w:headerReference w:type="first" r:id="rId61"/>
          <w:type w:val="nextPage"/>
          <w:pgSz w:w="11906" w:h="16838"/>
          <w:pgMar w:left="566" w:right="566" w:gutter="0" w:header="749" w:top="1320" w:footer="0" w:bottom="280"/>
          <w:pgNumType w:fmt="decimal"/>
          <w:formProt w:val="false"/>
          <w:textDirection w:val="lrTb"/>
          <w:docGrid w:type="default" w:linePitch="100" w:charSpace="0"/>
        </w:sectPr>
      </w:pPr>
    </w:p>
    <w:p>
      <w:pPr>
        <w:pStyle w:val="BodyText"/>
        <w:rPr/>
      </w:pPr>
      <w:r>
        <w:rPr/>
      </w:r>
    </w:p>
    <w:p>
      <w:pPr>
        <w:pStyle w:val="BodyText"/>
        <w:spacing w:before="111" w:after="0"/>
        <w:rPr/>
      </w:pPr>
      <w:r>
        <w:rPr/>
      </w:r>
    </w:p>
    <w:p>
      <w:pPr>
        <w:pStyle w:val="Heading2"/>
        <w:numPr>
          <w:ilvl w:val="1"/>
          <w:numId w:val="1"/>
        </w:numPr>
        <w:tabs>
          <w:tab w:val="clear" w:pos="720"/>
          <w:tab w:val="left" w:pos="1555" w:leader="none"/>
        </w:tabs>
        <w:spacing w:lineRule="auto" w:line="240" w:before="0" w:after="0"/>
        <w:ind w:hanging="419" w:left="1555" w:right="0"/>
        <w:jc w:val="both"/>
        <w:rPr/>
      </w:pPr>
      <w:r>
        <w:rPr/>
        <w:t>Sessões</w:t>
      </w:r>
      <w:r>
        <w:rPr>
          <w:spacing w:val="-1"/>
        </w:rPr>
        <w:t xml:space="preserve"> </w:t>
      </w:r>
      <w:r>
        <w:rPr>
          <w:spacing w:val="-2"/>
        </w:rPr>
        <w:t>experimentais</w:t>
      </w:r>
    </w:p>
    <w:p>
      <w:pPr>
        <w:pStyle w:val="BodyText"/>
        <w:spacing w:before="17" w:after="0"/>
        <w:rPr>
          <w:b/>
        </w:rPr>
      </w:pPr>
      <w:r>
        <w:rPr>
          <w:b/>
        </w:rPr>
      </w:r>
    </w:p>
    <w:p>
      <w:pPr>
        <w:pStyle w:val="BodyText"/>
        <w:spacing w:lineRule="auto" w:line="360"/>
        <w:ind w:firstLine="707" w:left="1136" w:right="1132"/>
        <w:jc w:val="both"/>
        <w:rPr/>
      </w:pPr>
      <w:r>
        <w:rPr/>
        <w:t>Os participantes foram solicitados a completar um total de 3 condições experimentais distintas. Com o objetivo de comparar as intensidades atingidas em diferentes</w:t>
      </w:r>
      <w:r>
        <w:rPr>
          <w:spacing w:val="4"/>
        </w:rPr>
        <w:t xml:space="preserve"> </w:t>
      </w:r>
      <w:r>
        <w:rPr/>
        <w:t>pontuações</w:t>
      </w:r>
      <w:r>
        <w:rPr>
          <w:spacing w:val="6"/>
        </w:rPr>
        <w:t xml:space="preserve"> </w:t>
      </w:r>
      <w:r>
        <w:rPr/>
        <w:t>da</w:t>
      </w:r>
      <w:r>
        <w:rPr>
          <w:spacing w:val="7"/>
        </w:rPr>
        <w:t xml:space="preserve"> </w:t>
      </w:r>
      <w:r>
        <w:rPr/>
        <w:t>FS,</w:t>
      </w:r>
      <w:r>
        <w:rPr>
          <w:spacing w:val="6"/>
        </w:rPr>
        <w:t xml:space="preserve"> </w:t>
      </w:r>
      <w:r>
        <w:rPr/>
        <w:t>foram</w:t>
      </w:r>
      <w:r>
        <w:rPr>
          <w:spacing w:val="6"/>
        </w:rPr>
        <w:t xml:space="preserve"> </w:t>
      </w:r>
      <w:r>
        <w:rPr/>
        <w:t>realizadas</w:t>
      </w:r>
      <w:r>
        <w:rPr>
          <w:spacing w:val="7"/>
        </w:rPr>
        <w:t xml:space="preserve"> </w:t>
      </w:r>
      <w:r>
        <w:rPr/>
        <w:t>as</w:t>
      </w:r>
      <w:r>
        <w:rPr>
          <w:spacing w:val="6"/>
        </w:rPr>
        <w:t xml:space="preserve"> </w:t>
      </w:r>
      <w:r>
        <w:rPr/>
        <w:t>seguintes</w:t>
      </w:r>
      <w:r>
        <w:rPr>
          <w:spacing w:val="6"/>
        </w:rPr>
        <w:t xml:space="preserve"> </w:t>
      </w:r>
      <w:r>
        <w:rPr/>
        <w:t>sessões</w:t>
      </w:r>
      <w:r>
        <w:rPr>
          <w:spacing w:val="5"/>
        </w:rPr>
        <w:t xml:space="preserve"> </w:t>
      </w:r>
      <w:r>
        <w:rPr/>
        <w:t>de</w:t>
      </w:r>
      <w:r>
        <w:rPr>
          <w:spacing w:val="7"/>
        </w:rPr>
        <w:t xml:space="preserve"> </w:t>
      </w:r>
      <w:r>
        <w:rPr/>
        <w:t>exercício</w:t>
      </w:r>
      <w:r>
        <w:rPr>
          <w:spacing w:val="9"/>
        </w:rPr>
        <w:t xml:space="preserve"> </w:t>
      </w:r>
      <w:r>
        <w:rPr/>
        <w:t>à</w:t>
      </w:r>
      <w:r>
        <w:rPr>
          <w:spacing w:val="6"/>
        </w:rPr>
        <w:t xml:space="preserve"> </w:t>
      </w:r>
      <w:r>
        <w:rPr>
          <w:spacing w:val="-2"/>
        </w:rPr>
        <w:t>saber:</w:t>
      </w:r>
    </w:p>
    <w:p>
      <w:pPr>
        <w:pStyle w:val="BodyText"/>
        <w:spacing w:lineRule="auto" w:line="360"/>
        <w:ind w:left="1136" w:right="1131"/>
        <w:jc w:val="both"/>
        <w:rPr/>
      </w:pPr>
      <w:r>
        <w:rPr/>
        <w:t>a. FS +3; b. FS 0; e c. FS -3. O uso destes valores da FS tem por objetivo evitar as condições</w:t>
      </w:r>
      <w:r>
        <w:rPr>
          <w:spacing w:val="-8"/>
        </w:rPr>
        <w:t xml:space="preserve"> </w:t>
      </w:r>
      <w:r>
        <w:rPr/>
        <w:t>extremas</w:t>
      </w:r>
      <w:r>
        <w:rPr>
          <w:spacing w:val="-9"/>
        </w:rPr>
        <w:t xml:space="preserve"> </w:t>
      </w:r>
      <w:r>
        <w:rPr/>
        <w:t>(+5</w:t>
      </w:r>
      <w:r>
        <w:rPr>
          <w:spacing w:val="-8"/>
        </w:rPr>
        <w:t xml:space="preserve"> </w:t>
      </w:r>
      <w:r>
        <w:rPr/>
        <w:t>e</w:t>
      </w:r>
      <w:r>
        <w:rPr>
          <w:spacing w:val="-6"/>
        </w:rPr>
        <w:t xml:space="preserve"> </w:t>
      </w:r>
      <w:r>
        <w:rPr/>
        <w:t>-5)</w:t>
      </w:r>
      <w:r>
        <w:rPr>
          <w:spacing w:val="-9"/>
        </w:rPr>
        <w:t xml:space="preserve"> </w:t>
      </w:r>
      <w:r>
        <w:rPr/>
        <w:t>por</w:t>
      </w:r>
      <w:r>
        <w:rPr>
          <w:spacing w:val="-9"/>
        </w:rPr>
        <w:t xml:space="preserve"> </w:t>
      </w:r>
      <w:r>
        <w:rPr/>
        <w:t>serem</w:t>
      </w:r>
      <w:r>
        <w:rPr>
          <w:spacing w:val="-8"/>
        </w:rPr>
        <w:t xml:space="preserve"> </w:t>
      </w:r>
      <w:r>
        <w:rPr/>
        <w:t>pouco</w:t>
      </w:r>
      <w:r>
        <w:rPr>
          <w:spacing w:val="-8"/>
        </w:rPr>
        <w:t xml:space="preserve"> </w:t>
      </w:r>
      <w:r>
        <w:rPr/>
        <w:t>usuais</w:t>
      </w:r>
      <w:r>
        <w:rPr>
          <w:spacing w:val="-7"/>
        </w:rPr>
        <w:t xml:space="preserve"> </w:t>
      </w:r>
      <w:r>
        <w:rPr/>
        <w:t>em</w:t>
      </w:r>
      <w:r>
        <w:rPr>
          <w:spacing w:val="-8"/>
        </w:rPr>
        <w:t xml:space="preserve"> </w:t>
      </w:r>
      <w:r>
        <w:rPr/>
        <w:t>condições</w:t>
      </w:r>
      <w:r>
        <w:rPr>
          <w:spacing w:val="-8"/>
        </w:rPr>
        <w:t xml:space="preserve"> </w:t>
      </w:r>
      <w:r>
        <w:rPr/>
        <w:t>práticas</w:t>
      </w:r>
      <w:r>
        <w:rPr>
          <w:spacing w:val="-6"/>
        </w:rPr>
        <w:t xml:space="preserve"> </w:t>
      </w:r>
      <w:r>
        <w:rPr/>
        <w:t>de</w:t>
      </w:r>
      <w:r>
        <w:rPr>
          <w:spacing w:val="-9"/>
        </w:rPr>
        <w:t xml:space="preserve"> </w:t>
      </w:r>
      <w:r>
        <w:rPr/>
        <w:t>exercício, aumentando assim, a validade externa do presente estudo. Em complemento, as pontuações</w:t>
      </w:r>
      <w:r>
        <w:rPr>
          <w:spacing w:val="-6"/>
        </w:rPr>
        <w:t xml:space="preserve"> </w:t>
      </w:r>
      <w:r>
        <w:rPr/>
        <w:t>+3,</w:t>
      </w:r>
      <w:r>
        <w:rPr>
          <w:spacing w:val="-6"/>
        </w:rPr>
        <w:t xml:space="preserve"> </w:t>
      </w:r>
      <w:r>
        <w:rPr/>
        <w:t>0</w:t>
      </w:r>
      <w:r>
        <w:rPr>
          <w:spacing w:val="-6"/>
        </w:rPr>
        <w:t xml:space="preserve"> </w:t>
      </w:r>
      <w:r>
        <w:rPr/>
        <w:t>e</w:t>
      </w:r>
      <w:r>
        <w:rPr>
          <w:spacing w:val="-7"/>
        </w:rPr>
        <w:t xml:space="preserve"> </w:t>
      </w:r>
      <w:r>
        <w:rPr/>
        <w:t>-3</w:t>
      </w:r>
      <w:r>
        <w:rPr>
          <w:spacing w:val="-6"/>
        </w:rPr>
        <w:t xml:space="preserve"> </w:t>
      </w:r>
      <w:r>
        <w:rPr/>
        <w:t>possuem</w:t>
      </w:r>
      <w:r>
        <w:rPr>
          <w:spacing w:val="-5"/>
        </w:rPr>
        <w:t xml:space="preserve"> </w:t>
      </w:r>
      <w:r>
        <w:rPr/>
        <w:t>ancoragem</w:t>
      </w:r>
      <w:r>
        <w:rPr>
          <w:spacing w:val="-4"/>
        </w:rPr>
        <w:t xml:space="preserve"> </w:t>
      </w:r>
      <w:r>
        <w:rPr/>
        <w:t>textual</w:t>
      </w:r>
      <w:r>
        <w:rPr>
          <w:spacing w:val="-8"/>
        </w:rPr>
        <w:t xml:space="preserve"> </w:t>
      </w:r>
      <w:r>
        <w:rPr/>
        <w:t>(Bem,</w:t>
      </w:r>
      <w:r>
        <w:rPr>
          <w:spacing w:val="-6"/>
        </w:rPr>
        <w:t xml:space="preserve"> </w:t>
      </w:r>
      <w:r>
        <w:rPr/>
        <w:t>Neutro</w:t>
      </w:r>
      <w:r>
        <w:rPr>
          <w:spacing w:val="-6"/>
        </w:rPr>
        <w:t xml:space="preserve"> </w:t>
      </w:r>
      <w:r>
        <w:rPr/>
        <w:t>e</w:t>
      </w:r>
      <w:r>
        <w:rPr>
          <w:spacing w:val="-7"/>
        </w:rPr>
        <w:t xml:space="preserve"> </w:t>
      </w:r>
      <w:r>
        <w:rPr/>
        <w:t>Mal,</w:t>
      </w:r>
      <w:r>
        <w:rPr>
          <w:spacing w:val="-6"/>
        </w:rPr>
        <w:t xml:space="preserve"> </w:t>
      </w:r>
      <w:r>
        <w:rPr/>
        <w:t>respectivamente) facilitando</w:t>
      </w:r>
      <w:r>
        <w:rPr>
          <w:spacing w:val="-6"/>
        </w:rPr>
        <w:t xml:space="preserve"> </w:t>
      </w:r>
      <w:r>
        <w:rPr/>
        <w:t>a</w:t>
      </w:r>
      <w:r>
        <w:rPr>
          <w:spacing w:val="-7"/>
        </w:rPr>
        <w:t xml:space="preserve"> </w:t>
      </w:r>
      <w:r>
        <w:rPr/>
        <w:t>leitura</w:t>
      </w:r>
      <w:r>
        <w:rPr>
          <w:spacing w:val="-7"/>
        </w:rPr>
        <w:t xml:space="preserve"> </w:t>
      </w:r>
      <w:r>
        <w:rPr/>
        <w:t>e</w:t>
      </w:r>
      <w:r>
        <w:rPr>
          <w:spacing w:val="-7"/>
        </w:rPr>
        <w:t xml:space="preserve"> </w:t>
      </w:r>
      <w:r>
        <w:rPr/>
        <w:t>interpretação</w:t>
      </w:r>
      <w:r>
        <w:rPr>
          <w:spacing w:val="-6"/>
        </w:rPr>
        <w:t xml:space="preserve"> </w:t>
      </w:r>
      <w:r>
        <w:rPr/>
        <w:t>da</w:t>
      </w:r>
      <w:r>
        <w:rPr>
          <w:spacing w:val="-7"/>
        </w:rPr>
        <w:t xml:space="preserve"> </w:t>
      </w:r>
      <w:r>
        <w:rPr/>
        <w:t>escala</w:t>
      </w:r>
      <w:r>
        <w:rPr>
          <w:spacing w:val="-3"/>
        </w:rPr>
        <w:t xml:space="preserve"> </w:t>
      </w:r>
      <w:r>
        <w:rPr/>
        <w:t>em</w:t>
      </w:r>
      <w:r>
        <w:rPr>
          <w:spacing w:val="-5"/>
        </w:rPr>
        <w:t xml:space="preserve"> </w:t>
      </w:r>
      <w:r>
        <w:rPr/>
        <w:t>uma</w:t>
      </w:r>
      <w:r>
        <w:rPr>
          <w:spacing w:val="-6"/>
        </w:rPr>
        <w:t xml:space="preserve"> </w:t>
      </w:r>
      <w:r>
        <w:rPr/>
        <w:t>situação</w:t>
      </w:r>
      <w:r>
        <w:rPr>
          <w:spacing w:val="-2"/>
        </w:rPr>
        <w:t xml:space="preserve"> </w:t>
      </w:r>
      <w:r>
        <w:rPr/>
        <w:t>na</w:t>
      </w:r>
      <w:r>
        <w:rPr>
          <w:spacing w:val="-7"/>
        </w:rPr>
        <w:t xml:space="preserve"> </w:t>
      </w:r>
      <w:r>
        <w:rPr/>
        <w:t>qual</w:t>
      </w:r>
      <w:r>
        <w:rPr>
          <w:spacing w:val="-5"/>
        </w:rPr>
        <w:t xml:space="preserve"> </w:t>
      </w:r>
      <w:r>
        <w:rPr/>
        <w:t>o</w:t>
      </w:r>
      <w:r>
        <w:rPr>
          <w:spacing w:val="-6"/>
        </w:rPr>
        <w:t xml:space="preserve"> </w:t>
      </w:r>
      <w:r>
        <w:rPr/>
        <w:t>instrumento</w:t>
      </w:r>
      <w:r>
        <w:rPr>
          <w:spacing w:val="-5"/>
        </w:rPr>
        <w:t xml:space="preserve"> </w:t>
      </w:r>
      <w:r>
        <w:rPr/>
        <w:t>será utilizado para guiar a intensidade auto selecionada pelos participantes. Todas as sessões possuíram característica de intensidade auto selecionada, ou seja, após receber a informação</w:t>
      </w:r>
      <w:r>
        <w:rPr>
          <w:spacing w:val="-11"/>
        </w:rPr>
        <w:t xml:space="preserve"> </w:t>
      </w:r>
      <w:r>
        <w:rPr/>
        <w:t>de</w:t>
      </w:r>
      <w:r>
        <w:rPr>
          <w:spacing w:val="-12"/>
        </w:rPr>
        <w:t xml:space="preserve"> </w:t>
      </w:r>
      <w:r>
        <w:rPr/>
        <w:t>que</w:t>
      </w:r>
      <w:r>
        <w:rPr>
          <w:spacing w:val="-12"/>
        </w:rPr>
        <w:t xml:space="preserve"> </w:t>
      </w:r>
      <w:r>
        <w:rPr/>
        <w:t>deveria</w:t>
      </w:r>
      <w:r>
        <w:rPr>
          <w:spacing w:val="-10"/>
        </w:rPr>
        <w:t xml:space="preserve"> </w:t>
      </w:r>
      <w:r>
        <w:rPr/>
        <w:t>se</w:t>
      </w:r>
      <w:r>
        <w:rPr>
          <w:spacing w:val="-11"/>
        </w:rPr>
        <w:t xml:space="preserve"> </w:t>
      </w:r>
      <w:r>
        <w:rPr/>
        <w:t>exercitar</w:t>
      </w:r>
      <w:r>
        <w:rPr>
          <w:spacing w:val="-11"/>
        </w:rPr>
        <w:t xml:space="preserve"> </w:t>
      </w:r>
      <w:r>
        <w:rPr/>
        <w:t>com</w:t>
      </w:r>
      <w:r>
        <w:rPr>
          <w:spacing w:val="-10"/>
        </w:rPr>
        <w:t xml:space="preserve"> </w:t>
      </w:r>
      <w:r>
        <w:rPr/>
        <w:t>a</w:t>
      </w:r>
      <w:r>
        <w:rPr>
          <w:spacing w:val="-12"/>
        </w:rPr>
        <w:t xml:space="preserve"> </w:t>
      </w:r>
      <w:r>
        <w:rPr/>
        <w:t>valência</w:t>
      </w:r>
      <w:r>
        <w:rPr>
          <w:spacing w:val="-11"/>
        </w:rPr>
        <w:t xml:space="preserve"> </w:t>
      </w:r>
      <w:r>
        <w:rPr/>
        <w:t>afetiva</w:t>
      </w:r>
      <w:r>
        <w:rPr>
          <w:spacing w:val="-10"/>
        </w:rPr>
        <w:t xml:space="preserve"> </w:t>
      </w:r>
      <w:r>
        <w:rPr/>
        <w:t>em</w:t>
      </w:r>
      <w:r>
        <w:rPr>
          <w:spacing w:val="-10"/>
        </w:rPr>
        <w:t xml:space="preserve"> </w:t>
      </w:r>
      <w:r>
        <w:rPr/>
        <w:t>uma</w:t>
      </w:r>
      <w:r>
        <w:rPr>
          <w:spacing w:val="-11"/>
        </w:rPr>
        <w:t xml:space="preserve"> </w:t>
      </w:r>
      <w:r>
        <w:rPr/>
        <w:t>pontuação</w:t>
      </w:r>
      <w:r>
        <w:rPr>
          <w:spacing w:val="-11"/>
        </w:rPr>
        <w:t xml:space="preserve"> </w:t>
      </w:r>
      <w:r>
        <w:rPr/>
        <w:t>de</w:t>
      </w:r>
      <w:r>
        <w:rPr>
          <w:spacing w:val="-12"/>
        </w:rPr>
        <w:t xml:space="preserve"> </w:t>
      </w:r>
      <w:r>
        <w:rPr/>
        <w:t>zero, por exemplo, o participante deveria ajustar a potência realizada para permanecer com a referida</w:t>
      </w:r>
      <w:r>
        <w:rPr>
          <w:spacing w:val="-4"/>
        </w:rPr>
        <w:t xml:space="preserve"> </w:t>
      </w:r>
      <w:r>
        <w:rPr/>
        <w:t>pontuação ao</w:t>
      </w:r>
      <w:r>
        <w:rPr>
          <w:spacing w:val="-2"/>
        </w:rPr>
        <w:t xml:space="preserve"> </w:t>
      </w:r>
      <w:r>
        <w:rPr/>
        <w:t>longo</w:t>
      </w:r>
      <w:r>
        <w:rPr>
          <w:spacing w:val="-2"/>
        </w:rPr>
        <w:t xml:space="preserve"> </w:t>
      </w:r>
      <w:r>
        <w:rPr/>
        <w:t>de</w:t>
      </w:r>
      <w:r>
        <w:rPr>
          <w:spacing w:val="-3"/>
        </w:rPr>
        <w:t xml:space="preserve"> </w:t>
      </w:r>
      <w:r>
        <w:rPr/>
        <w:t>toda</w:t>
      </w:r>
      <w:r>
        <w:rPr>
          <w:spacing w:val="-1"/>
        </w:rPr>
        <w:t xml:space="preserve"> </w:t>
      </w:r>
      <w:r>
        <w:rPr/>
        <w:t>a</w:t>
      </w:r>
      <w:r>
        <w:rPr>
          <w:spacing w:val="-1"/>
        </w:rPr>
        <w:t xml:space="preserve"> </w:t>
      </w:r>
      <w:r>
        <w:rPr/>
        <w:t>sessão</w:t>
      </w:r>
      <w:r>
        <w:rPr>
          <w:spacing w:val="-1"/>
        </w:rPr>
        <w:t xml:space="preserve"> </w:t>
      </w:r>
      <w:r>
        <w:rPr/>
        <w:t>de</w:t>
      </w:r>
      <w:r>
        <w:rPr>
          <w:spacing w:val="-1"/>
        </w:rPr>
        <w:t xml:space="preserve"> </w:t>
      </w:r>
      <w:r>
        <w:rPr/>
        <w:t>exercício. No</w:t>
      </w:r>
      <w:r>
        <w:rPr>
          <w:spacing w:val="-2"/>
        </w:rPr>
        <w:t xml:space="preserve"> </w:t>
      </w:r>
      <w:r>
        <w:rPr/>
        <w:t>que</w:t>
      </w:r>
      <w:r>
        <w:rPr>
          <w:spacing w:val="-2"/>
        </w:rPr>
        <w:t xml:space="preserve"> </w:t>
      </w:r>
      <w:r>
        <w:rPr/>
        <w:t>diz</w:t>
      </w:r>
      <w:r>
        <w:rPr>
          <w:spacing w:val="-1"/>
        </w:rPr>
        <w:t xml:space="preserve"> </w:t>
      </w:r>
      <w:r>
        <w:rPr/>
        <w:t>respeito</w:t>
      </w:r>
      <w:r>
        <w:rPr>
          <w:spacing w:val="-2"/>
        </w:rPr>
        <w:t xml:space="preserve"> </w:t>
      </w:r>
      <w:r>
        <w:rPr/>
        <w:t>a</w:t>
      </w:r>
      <w:r>
        <w:rPr>
          <w:spacing w:val="-3"/>
        </w:rPr>
        <w:t xml:space="preserve"> </w:t>
      </w:r>
      <w:r>
        <w:rPr/>
        <w:t>duração das</w:t>
      </w:r>
      <w:r>
        <w:rPr>
          <w:spacing w:val="-9"/>
        </w:rPr>
        <w:t xml:space="preserve"> </w:t>
      </w:r>
      <w:r>
        <w:rPr/>
        <w:t>sessões,</w:t>
      </w:r>
      <w:r>
        <w:rPr>
          <w:spacing w:val="-10"/>
        </w:rPr>
        <w:t xml:space="preserve"> </w:t>
      </w:r>
      <w:r>
        <w:rPr/>
        <w:t>optou-se</w:t>
      </w:r>
      <w:r>
        <w:rPr>
          <w:spacing w:val="-11"/>
        </w:rPr>
        <w:t xml:space="preserve"> </w:t>
      </w:r>
      <w:r>
        <w:rPr/>
        <w:t>por</w:t>
      </w:r>
      <w:r>
        <w:rPr>
          <w:spacing w:val="-8"/>
        </w:rPr>
        <w:t xml:space="preserve"> </w:t>
      </w:r>
      <w:r>
        <w:rPr/>
        <w:t>utilizar</w:t>
      </w:r>
      <w:r>
        <w:rPr>
          <w:spacing w:val="-10"/>
        </w:rPr>
        <w:t xml:space="preserve"> </w:t>
      </w:r>
      <w:r>
        <w:rPr/>
        <w:t>duração</w:t>
      </w:r>
      <w:r>
        <w:rPr>
          <w:spacing w:val="-10"/>
        </w:rPr>
        <w:t xml:space="preserve"> </w:t>
      </w:r>
      <w:r>
        <w:rPr/>
        <w:t>total</w:t>
      </w:r>
      <w:r>
        <w:rPr>
          <w:spacing w:val="-9"/>
        </w:rPr>
        <w:t xml:space="preserve"> </w:t>
      </w:r>
      <w:r>
        <w:rPr/>
        <w:t>fixa</w:t>
      </w:r>
      <w:r>
        <w:rPr>
          <w:spacing w:val="-8"/>
        </w:rPr>
        <w:t xml:space="preserve"> </w:t>
      </w:r>
      <w:r>
        <w:rPr/>
        <w:t>de</w:t>
      </w:r>
      <w:r>
        <w:rPr>
          <w:spacing w:val="-11"/>
        </w:rPr>
        <w:t xml:space="preserve"> </w:t>
      </w:r>
      <w:r>
        <w:rPr/>
        <w:t>25</w:t>
      </w:r>
      <w:r>
        <w:rPr>
          <w:spacing w:val="-10"/>
        </w:rPr>
        <w:t xml:space="preserve"> </w:t>
      </w:r>
      <w:r>
        <w:rPr/>
        <w:t>min</w:t>
      </w:r>
      <w:r>
        <w:rPr>
          <w:spacing w:val="-10"/>
        </w:rPr>
        <w:t xml:space="preserve"> </w:t>
      </w:r>
      <w:r>
        <w:rPr/>
        <w:t>para</w:t>
      </w:r>
      <w:r>
        <w:rPr>
          <w:spacing w:val="-11"/>
        </w:rPr>
        <w:t xml:space="preserve"> </w:t>
      </w:r>
      <w:r>
        <w:rPr/>
        <w:t>as</w:t>
      </w:r>
      <w:r>
        <w:rPr>
          <w:spacing w:val="-9"/>
        </w:rPr>
        <w:t xml:space="preserve"> </w:t>
      </w:r>
      <w:r>
        <w:rPr/>
        <w:t>três</w:t>
      </w:r>
      <w:r>
        <w:rPr>
          <w:spacing w:val="-9"/>
        </w:rPr>
        <w:t xml:space="preserve"> </w:t>
      </w:r>
      <w:r>
        <w:rPr/>
        <w:t>condições.</w:t>
      </w:r>
      <w:r>
        <w:rPr>
          <w:spacing w:val="-9"/>
        </w:rPr>
        <w:t xml:space="preserve"> </w:t>
      </w:r>
      <w:r>
        <w:rPr/>
        <w:t>Esta escolha se deve ao fato de que a prescrição utilizou valores positivos e negativos da FS que poderiam resultar em intensidades vigorosas (especialmente na condição FS -3) e moderadas</w:t>
      </w:r>
      <w:r>
        <w:rPr>
          <w:spacing w:val="-7"/>
        </w:rPr>
        <w:t xml:space="preserve"> </w:t>
      </w:r>
      <w:r>
        <w:rPr/>
        <w:t>(especialmente</w:t>
      </w:r>
      <w:r>
        <w:rPr>
          <w:spacing w:val="-10"/>
        </w:rPr>
        <w:t xml:space="preserve"> </w:t>
      </w:r>
      <w:r>
        <w:rPr/>
        <w:t>na</w:t>
      </w:r>
      <w:r>
        <w:rPr>
          <w:spacing w:val="-8"/>
        </w:rPr>
        <w:t xml:space="preserve"> </w:t>
      </w:r>
      <w:r>
        <w:rPr/>
        <w:t>condição</w:t>
      </w:r>
      <w:r>
        <w:rPr>
          <w:spacing w:val="-7"/>
        </w:rPr>
        <w:t xml:space="preserve"> </w:t>
      </w:r>
      <w:r>
        <w:rPr/>
        <w:t>FS</w:t>
      </w:r>
      <w:r>
        <w:rPr>
          <w:spacing w:val="-9"/>
        </w:rPr>
        <w:t xml:space="preserve"> </w:t>
      </w:r>
      <w:r>
        <w:rPr/>
        <w:t>+3)</w:t>
      </w:r>
      <w:r>
        <w:rPr>
          <w:spacing w:val="-6"/>
        </w:rPr>
        <w:t xml:space="preserve"> </w:t>
      </w:r>
      <w:r>
        <w:rPr/>
        <w:t>cujas</w:t>
      </w:r>
      <w:r>
        <w:rPr>
          <w:spacing w:val="-9"/>
        </w:rPr>
        <w:t xml:space="preserve"> </w:t>
      </w:r>
      <w:r>
        <w:rPr/>
        <w:t>recomendações</w:t>
      </w:r>
      <w:r>
        <w:rPr>
          <w:spacing w:val="-9"/>
        </w:rPr>
        <w:t xml:space="preserve"> </w:t>
      </w:r>
      <w:r>
        <w:rPr/>
        <w:t>se</w:t>
      </w:r>
      <w:r>
        <w:rPr>
          <w:spacing w:val="-8"/>
        </w:rPr>
        <w:t xml:space="preserve"> </w:t>
      </w:r>
      <w:r>
        <w:rPr/>
        <w:t>encontram</w:t>
      </w:r>
      <w:r>
        <w:rPr>
          <w:spacing w:val="-9"/>
        </w:rPr>
        <w:t xml:space="preserve"> </w:t>
      </w:r>
      <w:r>
        <w:rPr/>
        <w:t>em</w:t>
      </w:r>
      <w:r>
        <w:rPr>
          <w:spacing w:val="-9"/>
        </w:rPr>
        <w:t xml:space="preserve"> </w:t>
      </w:r>
      <w:r>
        <w:rPr/>
        <w:t>20 min</w:t>
      </w:r>
      <w:r>
        <w:rPr>
          <w:spacing w:val="-8"/>
        </w:rPr>
        <w:t xml:space="preserve"> </w:t>
      </w:r>
      <w:r>
        <w:rPr/>
        <w:t>e</w:t>
      </w:r>
      <w:r>
        <w:rPr>
          <w:spacing w:val="-9"/>
        </w:rPr>
        <w:t xml:space="preserve"> </w:t>
      </w:r>
      <w:r>
        <w:rPr/>
        <w:t>30</w:t>
      </w:r>
      <w:r>
        <w:rPr>
          <w:spacing w:val="-8"/>
        </w:rPr>
        <w:t xml:space="preserve"> </w:t>
      </w:r>
      <w:r>
        <w:rPr/>
        <w:t>min</w:t>
      </w:r>
      <w:r>
        <w:rPr>
          <w:spacing w:val="-8"/>
        </w:rPr>
        <w:t xml:space="preserve"> </w:t>
      </w:r>
      <w:r>
        <w:rPr/>
        <w:t>respectivamente</w:t>
      </w:r>
      <w:r>
        <w:rPr>
          <w:spacing w:val="-8"/>
        </w:rPr>
        <w:t xml:space="preserve"> </w:t>
      </w:r>
      <w:r>
        <w:rPr/>
        <w:t>(ACSM,</w:t>
      </w:r>
      <w:r>
        <w:rPr>
          <w:spacing w:val="-8"/>
        </w:rPr>
        <w:t xml:space="preserve"> </w:t>
      </w:r>
      <w:r>
        <w:rPr/>
        <w:t>2022).</w:t>
      </w:r>
      <w:r>
        <w:rPr>
          <w:spacing w:val="-8"/>
        </w:rPr>
        <w:t xml:space="preserve"> </w:t>
      </w:r>
      <w:r>
        <w:rPr/>
        <w:t>Assim,</w:t>
      </w:r>
      <w:r>
        <w:rPr>
          <w:spacing w:val="-8"/>
        </w:rPr>
        <w:t xml:space="preserve"> </w:t>
      </w:r>
      <w:r>
        <w:rPr/>
        <w:t>foi</w:t>
      </w:r>
      <w:r>
        <w:rPr>
          <w:spacing w:val="-9"/>
        </w:rPr>
        <w:t xml:space="preserve"> </w:t>
      </w:r>
      <w:r>
        <w:rPr/>
        <w:t>utilizado</w:t>
      </w:r>
      <w:r>
        <w:rPr>
          <w:spacing w:val="-8"/>
        </w:rPr>
        <w:t xml:space="preserve"> </w:t>
      </w:r>
      <w:r>
        <w:rPr/>
        <w:t>tempo</w:t>
      </w:r>
      <w:r>
        <w:rPr>
          <w:spacing w:val="-11"/>
        </w:rPr>
        <w:t xml:space="preserve"> </w:t>
      </w:r>
      <w:r>
        <w:rPr/>
        <w:t>total</w:t>
      </w:r>
      <w:r>
        <w:rPr>
          <w:spacing w:val="-8"/>
        </w:rPr>
        <w:t xml:space="preserve"> </w:t>
      </w:r>
      <w:r>
        <w:rPr/>
        <w:t>de</w:t>
      </w:r>
      <w:r>
        <w:rPr>
          <w:spacing w:val="-9"/>
        </w:rPr>
        <w:t xml:space="preserve"> </w:t>
      </w:r>
      <w:r>
        <w:rPr/>
        <w:t>25</w:t>
      </w:r>
      <w:r>
        <w:rPr>
          <w:spacing w:val="-8"/>
        </w:rPr>
        <w:t xml:space="preserve"> </w:t>
      </w:r>
      <w:r>
        <w:rPr/>
        <w:t>min para</w:t>
      </w:r>
      <w:r>
        <w:rPr>
          <w:spacing w:val="-4"/>
        </w:rPr>
        <w:t xml:space="preserve"> </w:t>
      </w:r>
      <w:r>
        <w:rPr/>
        <w:t>permitir</w:t>
      </w:r>
      <w:r>
        <w:rPr>
          <w:spacing w:val="-3"/>
        </w:rPr>
        <w:t xml:space="preserve"> </w:t>
      </w:r>
      <w:r>
        <w:rPr/>
        <w:t>a</w:t>
      </w:r>
      <w:r>
        <w:rPr>
          <w:spacing w:val="-3"/>
        </w:rPr>
        <w:t xml:space="preserve"> </w:t>
      </w:r>
      <w:r>
        <w:rPr/>
        <w:t>comparação</w:t>
      </w:r>
      <w:r>
        <w:rPr>
          <w:spacing w:val="-2"/>
        </w:rPr>
        <w:t xml:space="preserve"> </w:t>
      </w:r>
      <w:r>
        <w:rPr/>
        <w:t>das</w:t>
      </w:r>
      <w:r>
        <w:rPr>
          <w:spacing w:val="-2"/>
        </w:rPr>
        <w:t xml:space="preserve"> </w:t>
      </w:r>
      <w:r>
        <w:rPr/>
        <w:t>diferentes</w:t>
      </w:r>
      <w:r>
        <w:rPr>
          <w:spacing w:val="-3"/>
        </w:rPr>
        <w:t xml:space="preserve"> </w:t>
      </w:r>
      <w:r>
        <w:rPr/>
        <w:t>condições eliminando</w:t>
      </w:r>
      <w:r>
        <w:rPr>
          <w:spacing w:val="-1"/>
        </w:rPr>
        <w:t xml:space="preserve"> </w:t>
      </w:r>
      <w:r>
        <w:rPr/>
        <w:t>as</w:t>
      </w:r>
      <w:r>
        <w:rPr>
          <w:spacing w:val="-2"/>
        </w:rPr>
        <w:t xml:space="preserve"> </w:t>
      </w:r>
      <w:r>
        <w:rPr/>
        <w:t>possíveis</w:t>
      </w:r>
      <w:r>
        <w:rPr>
          <w:spacing w:val="-2"/>
        </w:rPr>
        <w:t xml:space="preserve"> </w:t>
      </w:r>
      <w:r>
        <w:rPr/>
        <w:t>influências de diferentes durações na escolha das intensidades. Uma vez que os participantes regularam a intensidade baseada na FS, a escala foi apresentada a cada 2,5 min somente para os participantes definirem se realmente estavam mantendo a valência afetiva alvo para a sessão de exercício. Em conjunto com a visualização da escala, os indivíduos receberam</w:t>
      </w:r>
      <w:r>
        <w:rPr>
          <w:spacing w:val="-15"/>
        </w:rPr>
        <w:t xml:space="preserve"> </w:t>
      </w:r>
      <w:r>
        <w:rPr/>
        <w:t>a</w:t>
      </w:r>
      <w:r>
        <w:rPr>
          <w:spacing w:val="-15"/>
        </w:rPr>
        <w:t xml:space="preserve"> </w:t>
      </w:r>
      <w:r>
        <w:rPr/>
        <w:t>seguinte</w:t>
      </w:r>
      <w:r>
        <w:rPr>
          <w:spacing w:val="-15"/>
        </w:rPr>
        <w:t xml:space="preserve"> </w:t>
      </w:r>
      <w:r>
        <w:rPr/>
        <w:t>instrução:</w:t>
      </w:r>
      <w:r>
        <w:rPr>
          <w:spacing w:val="-15"/>
        </w:rPr>
        <w:t xml:space="preserve"> </w:t>
      </w:r>
      <w:r>
        <w:rPr/>
        <w:t>“mantenha</w:t>
      </w:r>
      <w:r>
        <w:rPr>
          <w:spacing w:val="-15"/>
        </w:rPr>
        <w:t xml:space="preserve"> </w:t>
      </w:r>
      <w:r>
        <w:rPr/>
        <w:t>a</w:t>
      </w:r>
      <w:r>
        <w:rPr>
          <w:spacing w:val="-15"/>
        </w:rPr>
        <w:t xml:space="preserve"> </w:t>
      </w:r>
      <w:r>
        <w:rPr/>
        <w:t>intensidade</w:t>
      </w:r>
      <w:r>
        <w:rPr>
          <w:spacing w:val="-15"/>
        </w:rPr>
        <w:t xml:space="preserve"> </w:t>
      </w:r>
      <w:r>
        <w:rPr/>
        <w:t>que</w:t>
      </w:r>
      <w:r>
        <w:rPr>
          <w:spacing w:val="-15"/>
        </w:rPr>
        <w:t xml:space="preserve"> </w:t>
      </w:r>
      <w:r>
        <w:rPr/>
        <w:t>faça</w:t>
      </w:r>
      <w:r>
        <w:rPr>
          <w:spacing w:val="-15"/>
        </w:rPr>
        <w:t xml:space="preserve"> </w:t>
      </w:r>
      <w:r>
        <w:rPr/>
        <w:t>você</w:t>
      </w:r>
      <w:r>
        <w:rPr>
          <w:spacing w:val="-15"/>
        </w:rPr>
        <w:t xml:space="preserve"> </w:t>
      </w:r>
      <w:r>
        <w:rPr/>
        <w:t>se</w:t>
      </w:r>
      <w:r>
        <w:rPr>
          <w:spacing w:val="-15"/>
        </w:rPr>
        <w:t xml:space="preserve"> </w:t>
      </w:r>
      <w:r>
        <w:rPr/>
        <w:t>sentir</w:t>
      </w:r>
      <w:r>
        <w:rPr>
          <w:spacing w:val="-15"/>
        </w:rPr>
        <w:t xml:space="preserve"> </w:t>
      </w:r>
      <w:r>
        <w:rPr/>
        <w:t>conforme a pontuação estipulada para a sessão, durante todo o tempo”. Em relação ao ajuste da potência, os participantes estiveram livres para alterar a intensidade continuamente a qualquer</w:t>
      </w:r>
      <w:r>
        <w:rPr>
          <w:spacing w:val="-9"/>
        </w:rPr>
        <w:t xml:space="preserve"> </w:t>
      </w:r>
      <w:r>
        <w:rPr/>
        <w:t>momento</w:t>
      </w:r>
      <w:r>
        <w:rPr>
          <w:spacing w:val="-6"/>
        </w:rPr>
        <w:t xml:space="preserve"> </w:t>
      </w:r>
      <w:r>
        <w:rPr/>
        <w:t>do</w:t>
      </w:r>
      <w:r>
        <w:rPr>
          <w:spacing w:val="-6"/>
        </w:rPr>
        <w:t xml:space="preserve"> </w:t>
      </w:r>
      <w:r>
        <w:rPr/>
        <w:t>exercício,</w:t>
      </w:r>
      <w:r>
        <w:rPr>
          <w:spacing w:val="-6"/>
        </w:rPr>
        <w:t xml:space="preserve"> </w:t>
      </w:r>
      <w:r>
        <w:rPr/>
        <w:t>porém</w:t>
      </w:r>
      <w:r>
        <w:rPr>
          <w:spacing w:val="-6"/>
        </w:rPr>
        <w:t xml:space="preserve"> </w:t>
      </w:r>
      <w:r>
        <w:rPr/>
        <w:t>as</w:t>
      </w:r>
      <w:r>
        <w:rPr>
          <w:spacing w:val="-8"/>
        </w:rPr>
        <w:t xml:space="preserve"> </w:t>
      </w:r>
      <w:r>
        <w:rPr/>
        <w:t>informações</w:t>
      </w:r>
      <w:r>
        <w:rPr>
          <w:spacing w:val="-8"/>
        </w:rPr>
        <w:t xml:space="preserve"> </w:t>
      </w:r>
      <w:r>
        <w:rPr/>
        <w:t>de</w:t>
      </w:r>
      <w:r>
        <w:rPr>
          <w:spacing w:val="-9"/>
        </w:rPr>
        <w:t xml:space="preserve"> </w:t>
      </w:r>
      <w:r>
        <w:rPr/>
        <w:t>intensidade</w:t>
      </w:r>
      <w:r>
        <w:rPr>
          <w:spacing w:val="-9"/>
        </w:rPr>
        <w:t xml:space="preserve"> </w:t>
      </w:r>
      <w:r>
        <w:rPr/>
        <w:t>e</w:t>
      </w:r>
      <w:r>
        <w:rPr>
          <w:spacing w:val="-7"/>
        </w:rPr>
        <w:t xml:space="preserve"> </w:t>
      </w:r>
      <w:r>
        <w:rPr/>
        <w:t>tempo</w:t>
      </w:r>
      <w:r>
        <w:rPr>
          <w:spacing w:val="-5"/>
        </w:rPr>
        <w:t xml:space="preserve"> </w:t>
      </w:r>
      <w:r>
        <w:rPr/>
        <w:t>estiveram acessíveis somente ao pesquisador responsável pela coleta seguindo procedimento realizado em estudos prévios (HAMLYN-WILLIAMS; TEMPEST; COOMBS; PARFITT,</w:t>
      </w:r>
      <w:r>
        <w:rPr>
          <w:spacing w:val="10"/>
        </w:rPr>
        <w:t xml:space="preserve"> </w:t>
      </w:r>
      <w:r>
        <w:rPr/>
        <w:t>2015;</w:t>
      </w:r>
      <w:r>
        <w:rPr>
          <w:spacing w:val="12"/>
        </w:rPr>
        <w:t xml:space="preserve"> </w:t>
      </w:r>
      <w:r>
        <w:rPr/>
        <w:t>PARFITT;</w:t>
      </w:r>
      <w:r>
        <w:rPr>
          <w:spacing w:val="11"/>
        </w:rPr>
        <w:t xml:space="preserve"> </w:t>
      </w:r>
      <w:r>
        <w:rPr/>
        <w:t>BLISSET;</w:t>
      </w:r>
      <w:r>
        <w:rPr>
          <w:spacing w:val="11"/>
        </w:rPr>
        <w:t xml:space="preserve"> </w:t>
      </w:r>
      <w:r>
        <w:rPr/>
        <w:t>ROSE;</w:t>
      </w:r>
      <w:r>
        <w:rPr>
          <w:spacing w:val="11"/>
        </w:rPr>
        <w:t xml:space="preserve"> </w:t>
      </w:r>
      <w:r>
        <w:rPr/>
        <w:t>ESTON,</w:t>
      </w:r>
      <w:r>
        <w:rPr>
          <w:spacing w:val="11"/>
        </w:rPr>
        <w:t xml:space="preserve"> </w:t>
      </w:r>
      <w:r>
        <w:rPr/>
        <w:t>2012).</w:t>
      </w:r>
      <w:r>
        <w:rPr>
          <w:spacing w:val="13"/>
        </w:rPr>
        <w:t xml:space="preserve"> </w:t>
      </w:r>
      <w:r>
        <w:rPr/>
        <w:t>A</w:t>
      </w:r>
      <w:r>
        <w:rPr>
          <w:spacing w:val="11"/>
        </w:rPr>
        <w:t xml:space="preserve"> </w:t>
      </w:r>
      <w:r>
        <w:rPr/>
        <w:t>RPE</w:t>
      </w:r>
      <w:r>
        <w:rPr>
          <w:spacing w:val="10"/>
        </w:rPr>
        <w:t xml:space="preserve"> </w:t>
      </w:r>
      <w:r>
        <w:rPr/>
        <w:t>foi</w:t>
      </w:r>
      <w:r>
        <w:rPr>
          <w:spacing w:val="14"/>
        </w:rPr>
        <w:t xml:space="preserve"> </w:t>
      </w:r>
      <w:r>
        <w:rPr/>
        <w:t>registrada</w:t>
      </w:r>
      <w:r>
        <w:rPr>
          <w:spacing w:val="10"/>
        </w:rPr>
        <w:t xml:space="preserve"> </w:t>
      </w:r>
      <w:r>
        <w:rPr>
          <w:spacing w:val="-10"/>
        </w:rPr>
        <w:t>a</w:t>
      </w:r>
    </w:p>
    <w:p>
      <w:pPr>
        <w:sectPr>
          <w:headerReference w:type="default" r:id="rId62"/>
          <w:headerReference w:type="first" r:id="rId63"/>
          <w:type w:val="nextPage"/>
          <w:pgSz w:w="11906" w:h="16838"/>
          <w:pgMar w:left="566" w:right="566" w:gutter="0" w:header="749" w:top="1320" w:footer="0" w:bottom="280"/>
          <w:pgNumType w:fmt="decimal"/>
          <w:formProt w:val="false"/>
          <w:textDirection w:val="lrTb"/>
          <w:docGrid w:type="default" w:linePitch="100" w:charSpace="0"/>
        </w:sectPr>
        <w:pStyle w:val="BodyText"/>
        <w:spacing w:before="0" w:after="0"/>
        <w:ind w:left="1136" w:right="0"/>
        <w:rPr/>
      </w:pPr>
      <w:r>
        <w:rPr/>
        <w:t>cada</w:t>
      </w:r>
      <w:r>
        <w:rPr>
          <w:spacing w:val="51"/>
        </w:rPr>
        <w:t xml:space="preserve"> </w:t>
      </w:r>
      <w:r>
        <w:rPr/>
        <w:t>2,5</w:t>
      </w:r>
      <w:r>
        <w:rPr>
          <w:spacing w:val="54"/>
        </w:rPr>
        <w:t xml:space="preserve"> </w:t>
      </w:r>
      <w:r>
        <w:rPr/>
        <w:t>min,</w:t>
      </w:r>
      <w:r>
        <w:rPr>
          <w:spacing w:val="54"/>
        </w:rPr>
        <w:t xml:space="preserve"> </w:t>
      </w:r>
      <w:r>
        <w:rPr/>
        <w:t>e</w:t>
      </w:r>
      <w:r>
        <w:rPr>
          <w:spacing w:val="53"/>
        </w:rPr>
        <w:t xml:space="preserve"> </w:t>
      </w:r>
      <w:r>
        <w:rPr/>
        <w:t>a</w:t>
      </w:r>
      <w:r>
        <w:rPr>
          <w:spacing w:val="53"/>
        </w:rPr>
        <w:t xml:space="preserve"> </w:t>
      </w:r>
      <w:r>
        <w:rPr/>
        <w:t>FC</w:t>
      </w:r>
      <w:r>
        <w:rPr>
          <w:spacing w:val="53"/>
        </w:rPr>
        <w:t xml:space="preserve"> </w:t>
      </w:r>
      <w:r>
        <w:rPr/>
        <w:t>continuamente</w:t>
      </w:r>
      <w:r>
        <w:rPr>
          <w:spacing w:val="53"/>
        </w:rPr>
        <w:t xml:space="preserve"> </w:t>
      </w:r>
      <w:r>
        <w:rPr/>
        <w:t>(1</w:t>
      </w:r>
      <w:r>
        <w:rPr>
          <w:spacing w:val="56"/>
        </w:rPr>
        <w:t xml:space="preserve"> </w:t>
      </w:r>
      <w:r>
        <w:rPr/>
        <w:t>hz),</w:t>
      </w:r>
      <w:r>
        <w:rPr>
          <w:spacing w:val="54"/>
        </w:rPr>
        <w:t xml:space="preserve"> </w:t>
      </w:r>
      <w:r>
        <w:rPr/>
        <w:t>e</w:t>
      </w:r>
      <w:r>
        <w:rPr>
          <w:spacing w:val="53"/>
        </w:rPr>
        <w:t xml:space="preserve"> </w:t>
      </w:r>
      <w:r>
        <w:rPr/>
        <w:t>a</w:t>
      </w:r>
      <w:r>
        <w:rPr>
          <w:spacing w:val="53"/>
        </w:rPr>
        <w:t xml:space="preserve"> </w:t>
      </w:r>
      <w:r>
        <w:rPr/>
        <w:t>potência</w:t>
      </w:r>
      <w:r>
        <w:rPr>
          <w:spacing w:val="56"/>
        </w:rPr>
        <w:t xml:space="preserve"> </w:t>
      </w:r>
      <w:r>
        <w:rPr/>
        <w:t>a</w:t>
      </w:r>
      <w:r>
        <w:rPr>
          <w:spacing w:val="53"/>
        </w:rPr>
        <w:t xml:space="preserve"> </w:t>
      </w:r>
      <w:r>
        <w:rPr/>
        <w:t>cada</w:t>
      </w:r>
      <w:r>
        <w:rPr>
          <w:spacing w:val="53"/>
        </w:rPr>
        <w:t xml:space="preserve"> </w:t>
      </w:r>
      <w:r>
        <w:rPr/>
        <w:t>30s</w:t>
      </w:r>
      <w:r>
        <w:rPr>
          <w:spacing w:val="56"/>
        </w:rPr>
        <w:t xml:space="preserve"> </w:t>
      </w:r>
      <w:r>
        <w:rPr/>
        <w:t>para</w:t>
      </w:r>
      <w:r>
        <w:rPr>
          <w:spacing w:val="52"/>
        </w:rPr>
        <w:t xml:space="preserve"> </w:t>
      </w:r>
      <w:r>
        <w:rPr/>
        <w:t>fins</w:t>
      </w:r>
      <w:r>
        <w:rPr>
          <w:spacing w:val="54"/>
        </w:rPr>
        <w:t xml:space="preserve"> </w:t>
      </w:r>
      <w:r>
        <w:rPr>
          <w:spacing w:val="-5"/>
        </w:rPr>
        <w:t>de</w:t>
      </w:r>
    </w:p>
    <w:p>
      <w:pPr>
        <w:pStyle w:val="BodyText"/>
        <w:spacing w:lineRule="auto" w:line="362" w:before="82" w:after="0"/>
        <w:ind w:left="1136" w:right="1131"/>
        <w:rPr/>
      </w:pPr>
      <w:r>
        <w:rPr/>
        <w:t>caracterização</w:t>
      </w:r>
      <w:r>
        <w:rPr>
          <w:spacing w:val="40"/>
        </w:rPr>
        <w:t xml:space="preserve"> </w:t>
      </w:r>
      <w:r>
        <w:rPr/>
        <w:t>e</w:t>
      </w:r>
      <w:r>
        <w:rPr>
          <w:spacing w:val="40"/>
        </w:rPr>
        <w:t xml:space="preserve"> </w:t>
      </w:r>
      <w:r>
        <w:rPr/>
        <w:t>comparação</w:t>
      </w:r>
      <w:r>
        <w:rPr>
          <w:spacing w:val="40"/>
        </w:rPr>
        <w:t xml:space="preserve"> </w:t>
      </w:r>
      <w:r>
        <w:rPr/>
        <w:t>das</w:t>
      </w:r>
      <w:r>
        <w:rPr>
          <w:spacing w:val="40"/>
        </w:rPr>
        <w:t xml:space="preserve"> </w:t>
      </w:r>
      <w:r>
        <w:rPr/>
        <w:t>intensidades</w:t>
      </w:r>
      <w:r>
        <w:rPr>
          <w:spacing w:val="40"/>
        </w:rPr>
        <w:t xml:space="preserve"> </w:t>
      </w:r>
      <w:r>
        <w:rPr/>
        <w:t>atingidas</w:t>
      </w:r>
      <w:r>
        <w:rPr>
          <w:spacing w:val="40"/>
        </w:rPr>
        <w:t xml:space="preserve"> </w:t>
      </w:r>
      <w:r>
        <w:rPr/>
        <w:t>em</w:t>
      </w:r>
      <w:r>
        <w:rPr>
          <w:spacing w:val="40"/>
        </w:rPr>
        <w:t xml:space="preserve"> </w:t>
      </w:r>
      <w:r>
        <w:rPr/>
        <w:t>cada</w:t>
      </w:r>
      <w:r>
        <w:rPr>
          <w:spacing w:val="40"/>
        </w:rPr>
        <w:t xml:space="preserve"> </w:t>
      </w:r>
      <w:r>
        <w:rPr/>
        <w:t>uma</w:t>
      </w:r>
      <w:r>
        <w:rPr>
          <w:spacing w:val="40"/>
        </w:rPr>
        <w:t xml:space="preserve"> </w:t>
      </w:r>
      <w:r>
        <w:rPr/>
        <w:t>das</w:t>
      </w:r>
      <w:r>
        <w:rPr>
          <w:spacing w:val="40"/>
        </w:rPr>
        <w:t xml:space="preserve"> </w:t>
      </w:r>
      <w:r>
        <w:rPr/>
        <w:t>condições testadas (FS +3, FS 0, e FS -3).</w:t>
      </w:r>
    </w:p>
    <w:p>
      <w:pPr>
        <w:pStyle w:val="Heading2"/>
        <w:numPr>
          <w:ilvl w:val="1"/>
          <w:numId w:val="1"/>
        </w:numPr>
        <w:tabs>
          <w:tab w:val="clear" w:pos="720"/>
          <w:tab w:val="left" w:pos="1555" w:leader="none"/>
        </w:tabs>
        <w:spacing w:lineRule="auto" w:line="240" w:before="160" w:after="0"/>
        <w:ind w:hanging="419" w:left="1555" w:right="0"/>
        <w:jc w:val="left"/>
        <w:rPr/>
      </w:pPr>
      <w:r>
        <w:rPr/>
        <w:t xml:space="preserve">Análise </w:t>
      </w:r>
      <w:r>
        <w:rPr>
          <w:spacing w:val="-2"/>
        </w:rPr>
        <w:t>estatística</w:t>
      </w:r>
    </w:p>
    <w:p>
      <w:pPr>
        <w:pStyle w:val="BodyText"/>
        <w:spacing w:before="17" w:after="0"/>
        <w:rPr>
          <w:b/>
        </w:rPr>
      </w:pPr>
      <w:r>
        <w:rPr>
          <w:b/>
        </w:rPr>
      </w:r>
    </w:p>
    <w:p>
      <w:pPr>
        <w:pStyle w:val="BodyText"/>
        <w:spacing w:lineRule="auto" w:line="360"/>
        <w:ind w:firstLine="707" w:left="1136" w:right="1129"/>
        <w:jc w:val="both"/>
        <w:rPr/>
      </w:pPr>
      <w:r>
        <w:rPr/>
        <w:t>Para a análise estatística foi utilizado um programa estatístico (IBM SPSS Statistics,</w:t>
      </w:r>
      <w:r>
        <w:rPr>
          <w:spacing w:val="-15"/>
        </w:rPr>
        <w:t xml:space="preserve"> </w:t>
      </w:r>
      <w:r>
        <w:rPr/>
        <w:t>versão</w:t>
      </w:r>
      <w:r>
        <w:rPr>
          <w:spacing w:val="-15"/>
        </w:rPr>
        <w:t xml:space="preserve"> </w:t>
      </w:r>
      <w:r>
        <w:rPr/>
        <w:t>25,</w:t>
      </w:r>
      <w:r>
        <w:rPr>
          <w:spacing w:val="-15"/>
        </w:rPr>
        <w:t xml:space="preserve"> </w:t>
      </w:r>
      <w:r>
        <w:rPr/>
        <w:t>Chicago,</w:t>
      </w:r>
      <w:r>
        <w:rPr>
          <w:spacing w:val="-15"/>
        </w:rPr>
        <w:t xml:space="preserve"> </w:t>
      </w:r>
      <w:r>
        <w:rPr/>
        <w:t>IL)</w:t>
      </w:r>
      <w:r>
        <w:rPr>
          <w:spacing w:val="-15"/>
        </w:rPr>
        <w:t xml:space="preserve"> </w:t>
      </w:r>
      <w:r>
        <w:rPr/>
        <w:t>para</w:t>
      </w:r>
      <w:r>
        <w:rPr>
          <w:spacing w:val="-15"/>
        </w:rPr>
        <w:t xml:space="preserve"> </w:t>
      </w:r>
      <w:r>
        <w:rPr/>
        <w:t>caracterização</w:t>
      </w:r>
      <w:r>
        <w:rPr>
          <w:spacing w:val="-15"/>
        </w:rPr>
        <w:t xml:space="preserve"> </w:t>
      </w:r>
      <w:r>
        <w:rPr/>
        <w:t>da</w:t>
      </w:r>
      <w:r>
        <w:rPr>
          <w:spacing w:val="-15"/>
        </w:rPr>
        <w:t xml:space="preserve"> </w:t>
      </w:r>
      <w:r>
        <w:rPr/>
        <w:t>amostra,</w:t>
      </w:r>
      <w:r>
        <w:rPr>
          <w:spacing w:val="-15"/>
        </w:rPr>
        <w:t xml:space="preserve"> </w:t>
      </w:r>
      <w:r>
        <w:rPr/>
        <w:t>bem</w:t>
      </w:r>
      <w:r>
        <w:rPr>
          <w:spacing w:val="-15"/>
        </w:rPr>
        <w:t xml:space="preserve"> </w:t>
      </w:r>
      <w:r>
        <w:rPr/>
        <w:t>como</w:t>
      </w:r>
      <w:r>
        <w:rPr>
          <w:spacing w:val="-15"/>
        </w:rPr>
        <w:t xml:space="preserve"> </w:t>
      </w:r>
      <w:r>
        <w:rPr/>
        <w:t>para</w:t>
      </w:r>
      <w:r>
        <w:rPr>
          <w:spacing w:val="-15"/>
        </w:rPr>
        <w:t xml:space="preserve"> </w:t>
      </w:r>
      <w:r>
        <w:rPr/>
        <w:t>analisar os dados estatísticos. Os dados descritivos dos participantes foram apresentados como média e desvio padrão. Os dados das sessões de exercício foram agrupados em médias para</w:t>
      </w:r>
      <w:r>
        <w:rPr>
          <w:spacing w:val="-3"/>
        </w:rPr>
        <w:t xml:space="preserve"> </w:t>
      </w:r>
      <w:r>
        <w:rPr/>
        <w:t>cada</w:t>
      </w:r>
      <w:r>
        <w:rPr>
          <w:spacing w:val="-2"/>
        </w:rPr>
        <w:t xml:space="preserve"> </w:t>
      </w:r>
      <w:r>
        <w:rPr/>
        <w:t>bloco</w:t>
      </w:r>
      <w:r>
        <w:rPr>
          <w:spacing w:val="-2"/>
        </w:rPr>
        <w:t xml:space="preserve"> </w:t>
      </w:r>
      <w:r>
        <w:rPr/>
        <w:t>de</w:t>
      </w:r>
      <w:r>
        <w:rPr>
          <w:spacing w:val="-2"/>
        </w:rPr>
        <w:t xml:space="preserve"> </w:t>
      </w:r>
      <w:r>
        <w:rPr/>
        <w:t>2,5</w:t>
      </w:r>
      <w:r>
        <w:rPr>
          <w:spacing w:val="-1"/>
        </w:rPr>
        <w:t xml:space="preserve"> </w:t>
      </w:r>
      <w:r>
        <w:rPr/>
        <w:t>min nas</w:t>
      </w:r>
      <w:r>
        <w:rPr>
          <w:spacing w:val="-1"/>
        </w:rPr>
        <w:t xml:space="preserve"> </w:t>
      </w:r>
      <w:r>
        <w:rPr/>
        <w:t>três</w:t>
      </w:r>
      <w:r>
        <w:rPr>
          <w:spacing w:val="-1"/>
        </w:rPr>
        <w:t xml:space="preserve"> </w:t>
      </w:r>
      <w:r>
        <w:rPr/>
        <w:t>condições</w:t>
      </w:r>
      <w:r>
        <w:rPr>
          <w:spacing w:val="-1"/>
        </w:rPr>
        <w:t xml:space="preserve"> </w:t>
      </w:r>
      <w:r>
        <w:rPr/>
        <w:t>investigadas,</w:t>
      </w:r>
      <w:r>
        <w:rPr>
          <w:spacing w:val="-1"/>
        </w:rPr>
        <w:t xml:space="preserve"> </w:t>
      </w:r>
      <w:r>
        <w:rPr/>
        <w:t>totalizando 10</w:t>
      </w:r>
      <w:r>
        <w:rPr>
          <w:spacing w:val="-3"/>
        </w:rPr>
        <w:t xml:space="preserve"> </w:t>
      </w:r>
      <w:r>
        <w:rPr/>
        <w:t>registros</w:t>
      </w:r>
      <w:r>
        <w:rPr>
          <w:spacing w:val="-2"/>
        </w:rPr>
        <w:t xml:space="preserve"> </w:t>
      </w:r>
      <w:r>
        <w:rPr/>
        <w:t xml:space="preserve">para </w:t>
      </w:r>
      <w:r>
        <w:rPr>
          <w:position w:val="2"/>
        </w:rPr>
        <w:t>o %W</w:t>
      </w:r>
      <w:r>
        <w:rPr>
          <w:sz w:val="16"/>
        </w:rPr>
        <w:t>Pico</w:t>
      </w:r>
      <w:r>
        <w:rPr>
          <w:position w:val="2"/>
        </w:rPr>
        <w:t>, CR10 e %FC</w:t>
      </w:r>
      <w:r>
        <w:rPr>
          <w:sz w:val="16"/>
        </w:rPr>
        <w:t>Pico</w:t>
      </w:r>
      <w:r>
        <w:rPr>
          <w:position w:val="2"/>
        </w:rPr>
        <w:t>. Para comparar as respostas de potência, CR10 e %FC</w:t>
      </w:r>
      <w:r>
        <w:rPr>
          <w:sz w:val="16"/>
        </w:rPr>
        <w:t>Pico</w:t>
      </w:r>
      <w:r>
        <w:rPr>
          <w:spacing w:val="20"/>
          <w:sz w:val="16"/>
        </w:rPr>
        <w:t xml:space="preserve"> </w:t>
      </w:r>
      <w:r>
        <w:rPr>
          <w:position w:val="2"/>
        </w:rPr>
        <w:t xml:space="preserve">foi </w:t>
      </w:r>
      <w:r>
        <w:rPr/>
        <w:t xml:space="preserve">realizada uma </w:t>
      </w:r>
      <w:r>
        <w:rPr>
          <w:i/>
        </w:rPr>
        <w:t xml:space="preserve">two-way </w:t>
      </w:r>
      <w:r>
        <w:rPr/>
        <w:t>ANOVA com medidas repetidas (3 condições x 10 momentos). O</w:t>
      </w:r>
      <w:r>
        <w:rPr>
          <w:spacing w:val="-2"/>
        </w:rPr>
        <w:t xml:space="preserve"> </w:t>
      </w:r>
      <w:r>
        <w:rPr/>
        <w:t>teste</w:t>
      </w:r>
      <w:r>
        <w:rPr>
          <w:spacing w:val="-2"/>
        </w:rPr>
        <w:t xml:space="preserve"> </w:t>
      </w:r>
      <w:r>
        <w:rPr/>
        <w:t>de</w:t>
      </w:r>
      <w:r>
        <w:rPr>
          <w:spacing w:val="-4"/>
        </w:rPr>
        <w:t xml:space="preserve"> </w:t>
      </w:r>
      <w:r>
        <w:rPr/>
        <w:t>esfericidade</w:t>
      </w:r>
      <w:r>
        <w:rPr>
          <w:spacing w:val="-4"/>
        </w:rPr>
        <w:t xml:space="preserve"> </w:t>
      </w:r>
      <w:r>
        <w:rPr/>
        <w:t>de</w:t>
      </w:r>
      <w:r>
        <w:rPr>
          <w:spacing w:val="-3"/>
        </w:rPr>
        <w:t xml:space="preserve"> </w:t>
      </w:r>
      <w:r>
        <w:rPr/>
        <w:t>Mauchly</w:t>
      </w:r>
      <w:r>
        <w:rPr>
          <w:spacing w:val="-6"/>
        </w:rPr>
        <w:t xml:space="preserve"> </w:t>
      </w:r>
      <w:r>
        <w:rPr/>
        <w:t>foi</w:t>
      </w:r>
      <w:r>
        <w:rPr>
          <w:spacing w:val="-2"/>
        </w:rPr>
        <w:t xml:space="preserve"> </w:t>
      </w:r>
      <w:r>
        <w:rPr/>
        <w:t>realizado</w:t>
      </w:r>
      <w:r>
        <w:rPr>
          <w:spacing w:val="-2"/>
        </w:rPr>
        <w:t xml:space="preserve"> </w:t>
      </w:r>
      <w:r>
        <w:rPr/>
        <w:t>e</w:t>
      </w:r>
      <w:r>
        <w:rPr>
          <w:spacing w:val="-3"/>
        </w:rPr>
        <w:t xml:space="preserve"> </w:t>
      </w:r>
      <w:r>
        <w:rPr/>
        <w:t>nos</w:t>
      </w:r>
      <w:r>
        <w:rPr>
          <w:spacing w:val="-2"/>
        </w:rPr>
        <w:t xml:space="preserve"> </w:t>
      </w:r>
      <w:r>
        <w:rPr/>
        <w:t>casos</w:t>
      </w:r>
      <w:r>
        <w:rPr>
          <w:spacing w:val="-2"/>
        </w:rPr>
        <w:t xml:space="preserve"> </w:t>
      </w:r>
      <w:r>
        <w:rPr/>
        <w:t>de</w:t>
      </w:r>
      <w:r>
        <w:rPr>
          <w:spacing w:val="-2"/>
        </w:rPr>
        <w:t xml:space="preserve"> </w:t>
      </w:r>
      <w:r>
        <w:rPr/>
        <w:t>violação</w:t>
      </w:r>
      <w:r>
        <w:rPr>
          <w:spacing w:val="-2"/>
        </w:rPr>
        <w:t xml:space="preserve"> </w:t>
      </w:r>
      <w:r>
        <w:rPr/>
        <w:t>da</w:t>
      </w:r>
      <w:r>
        <w:rPr>
          <w:spacing w:val="-2"/>
        </w:rPr>
        <w:t xml:space="preserve"> </w:t>
      </w:r>
      <w:r>
        <w:rPr/>
        <w:t xml:space="preserve">esfericidade, a correção de Greenhouse-Geisser foi utilizada. Posteriormente, o teste </w:t>
      </w:r>
      <w:r>
        <w:rPr>
          <w:i/>
        </w:rPr>
        <w:t xml:space="preserve">post-hoc </w:t>
      </w:r>
      <w:r>
        <w:rPr/>
        <w:t xml:space="preserve">de Bonferroni foi utilizado para detectar as diferenças específicas entre as condições e os </w:t>
      </w:r>
      <w:r>
        <w:rPr>
          <w:spacing w:val="-2"/>
        </w:rPr>
        <w:t>momentos.</w:t>
      </w:r>
    </w:p>
    <w:p>
      <w:pPr>
        <w:sectPr>
          <w:headerReference w:type="default" r:id="rId64"/>
          <w:headerReference w:type="first" r:id="rId65"/>
          <w:type w:val="nextPage"/>
          <w:pgSz w:w="11906" w:h="16838"/>
          <w:pgMar w:left="566" w:right="566" w:gutter="0" w:header="749" w:top="1320" w:footer="0" w:bottom="280"/>
          <w:pgNumType w:fmt="decimal"/>
          <w:formProt w:val="false"/>
          <w:textDirection w:val="lrTb"/>
          <w:docGrid w:type="default" w:linePitch="100" w:charSpace="0"/>
        </w:sectPr>
        <w:pStyle w:val="BodyText"/>
        <w:spacing w:lineRule="auto" w:line="360" w:before="158" w:after="0"/>
        <w:ind w:firstLine="707" w:left="1136" w:right="1128"/>
        <w:jc w:val="both"/>
        <w:rPr/>
      </w:pPr>
      <w:r>
        <w:rPr/>
        <w:t>Complementarmente, uma análise de tamanho de efeito de COHEN (1988) foi utilizada</w:t>
      </w:r>
      <w:r>
        <w:rPr>
          <w:spacing w:val="-1"/>
        </w:rPr>
        <w:t xml:space="preserve"> </w:t>
      </w:r>
      <w:r>
        <w:rPr/>
        <w:t>para</w:t>
      </w:r>
      <w:r>
        <w:rPr>
          <w:spacing w:val="-3"/>
        </w:rPr>
        <w:t xml:space="preserve"> </w:t>
      </w:r>
      <w:r>
        <w:rPr/>
        <w:t>determinar a</w:t>
      </w:r>
      <w:r>
        <w:rPr>
          <w:spacing w:val="-2"/>
        </w:rPr>
        <w:t xml:space="preserve"> </w:t>
      </w:r>
      <w:r>
        <w:rPr/>
        <w:t>magnitude</w:t>
      </w:r>
      <w:r>
        <w:rPr>
          <w:spacing w:val="-2"/>
        </w:rPr>
        <w:t xml:space="preserve"> </w:t>
      </w:r>
      <w:r>
        <w:rPr/>
        <w:t>das</w:t>
      </w:r>
      <w:r>
        <w:rPr>
          <w:spacing w:val="-1"/>
        </w:rPr>
        <w:t xml:space="preserve"> </w:t>
      </w:r>
      <w:r>
        <w:rPr/>
        <w:t>diferenças</w:t>
      </w:r>
      <w:r>
        <w:rPr>
          <w:spacing w:val="-1"/>
        </w:rPr>
        <w:t xml:space="preserve"> </w:t>
      </w:r>
      <w:r>
        <w:rPr/>
        <w:t>entre</w:t>
      </w:r>
      <w:r>
        <w:rPr>
          <w:spacing w:val="-2"/>
        </w:rPr>
        <w:t xml:space="preserve"> </w:t>
      </w:r>
      <w:r>
        <w:rPr/>
        <w:t>as</w:t>
      </w:r>
      <w:r>
        <w:rPr>
          <w:spacing w:val="-1"/>
        </w:rPr>
        <w:t xml:space="preserve"> </w:t>
      </w:r>
      <w:r>
        <w:rPr/>
        <w:t>três condições utilizando</w:t>
      </w:r>
      <w:r>
        <w:rPr>
          <w:spacing w:val="-1"/>
        </w:rPr>
        <w:t xml:space="preserve"> </w:t>
      </w:r>
      <w:r>
        <w:rPr/>
        <w:t xml:space="preserve">a </w:t>
      </w:r>
      <w:r>
        <w:rPr>
          <w:position w:val="2"/>
        </w:rPr>
        <w:t>média geral de cada uma das variáveis de intensidade (%FC</w:t>
      </w:r>
      <w:r>
        <w:rPr>
          <w:sz w:val="16"/>
        </w:rPr>
        <w:t>Pico</w:t>
      </w:r>
      <w:r>
        <w:rPr>
          <w:position w:val="2"/>
        </w:rPr>
        <w:t>, RPE e %W</w:t>
      </w:r>
      <w:r>
        <w:rPr>
          <w:sz w:val="16"/>
        </w:rPr>
        <w:t>Pico</w:t>
      </w:r>
      <w:r>
        <w:rPr>
          <w:position w:val="2"/>
        </w:rPr>
        <w:t xml:space="preserve">) de cada </w:t>
      </w:r>
      <w:r>
        <w:rPr/>
        <w:t xml:space="preserve">sessão, bem como o seu desvio padrão. Para esta análise, foi utilizada a condição FS 0 como condição de referência e os resultados foram interpretados conforme classificação sugerida por COHEN (1988): 0,20-0,49 = Pequeno; 0,50-0,79 = Moderado; ou &gt;0,79 = </w:t>
      </w:r>
      <w:r>
        <w:rPr>
          <w:spacing w:val="-2"/>
        </w:rPr>
        <w:t>Grande.</w:t>
      </w:r>
    </w:p>
    <w:p>
      <w:pPr>
        <w:pStyle w:val="BodyText"/>
        <w:rPr/>
      </w:pPr>
      <w:r>
        <w:rPr/>
      </w:r>
    </w:p>
    <w:p>
      <w:pPr>
        <w:pStyle w:val="BodyText"/>
        <w:spacing w:before="111" w:after="0"/>
        <w:rPr/>
      </w:pPr>
      <w:r>
        <w:rPr/>
      </w:r>
    </w:p>
    <w:p>
      <w:pPr>
        <w:pStyle w:val="Heading1"/>
        <w:numPr>
          <w:ilvl w:val="0"/>
          <w:numId w:val="3"/>
        </w:numPr>
        <w:tabs>
          <w:tab w:val="clear" w:pos="720"/>
          <w:tab w:val="left" w:pos="1844" w:leader="none"/>
        </w:tabs>
        <w:spacing w:lineRule="auto" w:line="240" w:before="0" w:after="0"/>
        <w:ind w:hanging="360" w:left="1844" w:right="0"/>
        <w:jc w:val="left"/>
        <w:rPr/>
      </w:pPr>
      <w:r>
        <w:rPr>
          <w:spacing w:val="-2"/>
        </w:rPr>
        <w:t>RESULTADOS</w:t>
      </w:r>
    </w:p>
    <w:p>
      <w:pPr>
        <w:pStyle w:val="BodyText"/>
        <w:spacing w:before="269" w:after="0"/>
        <w:rPr>
          <w:b/>
        </w:rPr>
      </w:pPr>
      <w:r>
        <w:rPr>
          <w:b/>
        </w:rPr>
      </w:r>
    </w:p>
    <w:p>
      <w:pPr>
        <w:pStyle w:val="BodyText"/>
        <w:ind w:left="358" w:right="0"/>
        <w:jc w:val="center"/>
        <w:rPr/>
      </w:pPr>
      <w:r>
        <w:rPr/>
        <w:t>Os</w:t>
      </w:r>
      <w:r>
        <w:rPr>
          <w:spacing w:val="-3"/>
        </w:rPr>
        <w:t xml:space="preserve"> </w:t>
      </w:r>
      <w:r>
        <w:rPr/>
        <w:t>resultados</w:t>
      </w:r>
      <w:r>
        <w:rPr>
          <w:spacing w:val="-1"/>
        </w:rPr>
        <w:t xml:space="preserve"> </w:t>
      </w:r>
      <w:r>
        <w:rPr/>
        <w:t>da</w:t>
      </w:r>
      <w:r>
        <w:rPr>
          <w:spacing w:val="-2"/>
        </w:rPr>
        <w:t xml:space="preserve"> </w:t>
      </w:r>
      <w:r>
        <w:rPr/>
        <w:t>análise descritiva</w:t>
      </w:r>
      <w:r>
        <w:rPr>
          <w:spacing w:val="-1"/>
        </w:rPr>
        <w:t xml:space="preserve"> </w:t>
      </w:r>
      <w:r>
        <w:rPr/>
        <w:t>da amostra</w:t>
      </w:r>
      <w:r>
        <w:rPr>
          <w:spacing w:val="-3"/>
        </w:rPr>
        <w:t xml:space="preserve"> </w:t>
      </w:r>
      <w:r>
        <w:rPr/>
        <w:t>serão</w:t>
      </w:r>
      <w:r>
        <w:rPr>
          <w:spacing w:val="-1"/>
        </w:rPr>
        <w:t xml:space="preserve"> </w:t>
      </w:r>
      <w:r>
        <w:rPr/>
        <w:t>apresentados</w:t>
      </w:r>
      <w:r>
        <w:rPr>
          <w:spacing w:val="2"/>
        </w:rPr>
        <w:t xml:space="preserve"> </w:t>
      </w:r>
      <w:r>
        <w:rPr/>
        <w:t>na</w:t>
      </w:r>
      <w:r>
        <w:rPr>
          <w:spacing w:val="-2"/>
        </w:rPr>
        <w:t xml:space="preserve"> </w:t>
      </w:r>
      <w:r>
        <w:rPr/>
        <w:t>tabela</w:t>
      </w:r>
      <w:r>
        <w:rPr>
          <w:spacing w:val="1"/>
        </w:rPr>
        <w:t xml:space="preserve"> </w:t>
      </w:r>
      <w:r>
        <w:rPr>
          <w:spacing w:val="-5"/>
        </w:rPr>
        <w:t>1:</w:t>
      </w:r>
    </w:p>
    <w:p>
      <w:pPr>
        <w:pStyle w:val="BodyText"/>
        <w:rPr>
          <w:sz w:val="17"/>
        </w:rPr>
      </w:pPr>
      <w:r>
        <w:rPr>
          <w:sz w:val="17"/>
        </w:rPr>
      </w:r>
    </w:p>
    <w:tbl>
      <w:tblPr>
        <w:tblW w:w="6709" w:type="dxa"/>
        <w:jc w:val="left"/>
        <w:tblInd w:w="1923" w:type="dxa"/>
        <w:tblLayout w:type="fixed"/>
        <w:tblCellMar>
          <w:top w:w="0" w:type="dxa"/>
          <w:left w:w="0" w:type="dxa"/>
          <w:bottom w:w="0" w:type="dxa"/>
          <w:right w:w="0" w:type="dxa"/>
        </w:tblCellMar>
        <w:tblLook w:val="01e0"/>
      </w:tblPr>
      <w:tblGrid>
        <w:gridCol w:w="1557"/>
        <w:gridCol w:w="1694"/>
        <w:gridCol w:w="1625"/>
        <w:gridCol w:w="1832"/>
      </w:tblGrid>
      <w:tr>
        <w:trPr>
          <w:trHeight w:val="246" w:hRule="atLeast"/>
        </w:trPr>
        <w:tc>
          <w:tcPr>
            <w:tcW w:w="6708" w:type="dxa"/>
            <w:gridSpan w:val="4"/>
            <w:tcBorders>
              <w:bottom w:val="single" w:sz="4" w:space="0" w:color="000000"/>
            </w:tcBorders>
          </w:tcPr>
          <w:p>
            <w:pPr>
              <w:pStyle w:val="TableParagraph"/>
              <w:spacing w:lineRule="exact" w:line="227"/>
              <w:ind w:left="108" w:right="0"/>
              <w:jc w:val="left"/>
              <w:rPr>
                <w:b/>
                <w:sz w:val="22"/>
              </w:rPr>
            </w:pPr>
            <w:r>
              <w:rPr>
                <w:b/>
                <w:sz w:val="22"/>
              </w:rPr>
              <w:t>Tabela</w:t>
            </w:r>
            <w:r>
              <w:rPr>
                <w:b/>
                <w:spacing w:val="-4"/>
                <w:sz w:val="22"/>
              </w:rPr>
              <w:t xml:space="preserve"> </w:t>
            </w:r>
            <w:r>
              <w:rPr>
                <w:b/>
                <w:sz w:val="22"/>
              </w:rPr>
              <w:t>1.</w:t>
            </w:r>
            <w:r>
              <w:rPr>
                <w:b/>
                <w:spacing w:val="-4"/>
                <w:sz w:val="22"/>
              </w:rPr>
              <w:t xml:space="preserve"> </w:t>
            </w:r>
            <w:r>
              <w:rPr>
                <w:b/>
                <w:sz w:val="22"/>
              </w:rPr>
              <w:t>Características</w:t>
            </w:r>
            <w:r>
              <w:rPr>
                <w:b/>
                <w:spacing w:val="-5"/>
                <w:sz w:val="22"/>
              </w:rPr>
              <w:t xml:space="preserve"> </w:t>
            </w:r>
            <w:r>
              <w:rPr>
                <w:b/>
                <w:sz w:val="22"/>
              </w:rPr>
              <w:t>dos</w:t>
            </w:r>
            <w:r>
              <w:rPr>
                <w:b/>
                <w:spacing w:val="-3"/>
                <w:sz w:val="22"/>
              </w:rPr>
              <w:t xml:space="preserve"> </w:t>
            </w:r>
            <w:r>
              <w:rPr>
                <w:b/>
                <w:spacing w:val="-2"/>
                <w:sz w:val="22"/>
              </w:rPr>
              <w:t>participantes</w:t>
            </w:r>
          </w:p>
        </w:tc>
      </w:tr>
      <w:tr>
        <w:trPr>
          <w:trHeight w:val="251" w:hRule="atLeast"/>
        </w:trPr>
        <w:tc>
          <w:tcPr>
            <w:tcW w:w="1557" w:type="dxa"/>
            <w:tcBorders>
              <w:top w:val="single" w:sz="4" w:space="0" w:color="000000"/>
              <w:bottom w:val="single" w:sz="4" w:space="0" w:color="000000"/>
            </w:tcBorders>
          </w:tcPr>
          <w:p>
            <w:pPr>
              <w:pStyle w:val="TableParagraph"/>
              <w:ind w:left="108" w:right="0"/>
              <w:jc w:val="left"/>
              <w:rPr>
                <w:b/>
                <w:sz w:val="22"/>
              </w:rPr>
            </w:pPr>
            <w:r>
              <w:rPr>
                <w:b/>
                <w:spacing w:val="-2"/>
                <w:sz w:val="22"/>
              </w:rPr>
              <w:t>Variáveis</w:t>
            </w:r>
          </w:p>
        </w:tc>
        <w:tc>
          <w:tcPr>
            <w:tcW w:w="1694" w:type="dxa"/>
            <w:tcBorders>
              <w:top w:val="single" w:sz="4" w:space="0" w:color="000000"/>
              <w:bottom w:val="single" w:sz="4" w:space="0" w:color="000000"/>
            </w:tcBorders>
          </w:tcPr>
          <w:p>
            <w:pPr>
              <w:pStyle w:val="TableParagraph"/>
              <w:ind w:left="0" w:right="323"/>
              <w:rPr>
                <w:b/>
                <w:sz w:val="22"/>
              </w:rPr>
            </w:pPr>
            <w:r>
              <w:rPr>
                <w:b/>
                <w:spacing w:val="-2"/>
                <w:sz w:val="22"/>
              </w:rPr>
              <w:t>Masc.(n=18)</w:t>
            </w:r>
          </w:p>
        </w:tc>
        <w:tc>
          <w:tcPr>
            <w:tcW w:w="1625" w:type="dxa"/>
            <w:tcBorders>
              <w:top w:val="single" w:sz="4" w:space="0" w:color="000000"/>
              <w:bottom w:val="single" w:sz="4" w:space="0" w:color="000000"/>
            </w:tcBorders>
          </w:tcPr>
          <w:p>
            <w:pPr>
              <w:pStyle w:val="TableParagraph"/>
              <w:ind w:left="236" w:right="0"/>
              <w:jc w:val="left"/>
              <w:rPr>
                <w:b/>
                <w:sz w:val="22"/>
              </w:rPr>
            </w:pPr>
            <w:r>
              <w:rPr>
                <w:b/>
                <w:spacing w:val="-2"/>
                <w:sz w:val="22"/>
              </w:rPr>
              <w:t>Fem.(n=12)</w:t>
            </w:r>
          </w:p>
        </w:tc>
        <w:tc>
          <w:tcPr>
            <w:tcW w:w="1832" w:type="dxa"/>
            <w:tcBorders>
              <w:top w:val="single" w:sz="4" w:space="0" w:color="000000"/>
              <w:bottom w:val="single" w:sz="4" w:space="0" w:color="000000"/>
            </w:tcBorders>
          </w:tcPr>
          <w:p>
            <w:pPr>
              <w:pStyle w:val="TableParagraph"/>
              <w:ind w:left="0" w:right="421"/>
              <w:rPr>
                <w:b/>
                <w:sz w:val="22"/>
              </w:rPr>
            </w:pPr>
            <w:r>
              <w:rPr>
                <w:b/>
                <w:sz w:val="22"/>
              </w:rPr>
              <w:t>Geral</w:t>
            </w:r>
            <w:r>
              <w:rPr>
                <w:b/>
                <w:spacing w:val="-6"/>
                <w:sz w:val="22"/>
              </w:rPr>
              <w:t xml:space="preserve"> </w:t>
            </w:r>
            <w:r>
              <w:rPr>
                <w:b/>
                <w:spacing w:val="-2"/>
                <w:sz w:val="22"/>
              </w:rPr>
              <w:t>(n=30)</w:t>
            </w:r>
          </w:p>
        </w:tc>
      </w:tr>
      <w:tr>
        <w:trPr>
          <w:trHeight w:val="242" w:hRule="atLeast"/>
        </w:trPr>
        <w:tc>
          <w:tcPr>
            <w:tcW w:w="1557" w:type="dxa"/>
            <w:tcBorders>
              <w:top w:val="single" w:sz="4" w:space="0" w:color="000000"/>
            </w:tcBorders>
          </w:tcPr>
          <w:p>
            <w:pPr>
              <w:pStyle w:val="TableParagraph"/>
              <w:spacing w:lineRule="auto" w:line="240"/>
              <w:jc w:val="left"/>
              <w:rPr>
                <w:sz w:val="16"/>
              </w:rPr>
            </w:pPr>
            <w:r>
              <w:rPr>
                <w:sz w:val="16"/>
              </w:rPr>
            </w:r>
          </w:p>
        </w:tc>
        <w:tc>
          <w:tcPr>
            <w:tcW w:w="1694" w:type="dxa"/>
            <w:tcBorders>
              <w:top w:val="single" w:sz="4" w:space="0" w:color="000000"/>
            </w:tcBorders>
          </w:tcPr>
          <w:p>
            <w:pPr>
              <w:pStyle w:val="TableParagraph"/>
              <w:spacing w:lineRule="exact" w:line="222"/>
              <w:ind w:left="673" w:right="0"/>
              <w:jc w:val="left"/>
              <w:rPr>
                <w:b/>
                <w:sz w:val="20"/>
              </w:rPr>
            </w:pPr>
            <w:r>
              <w:rPr>
                <w:b/>
                <w:spacing w:val="-4"/>
                <w:sz w:val="20"/>
              </w:rPr>
              <w:t>M±DP</w:t>
            </w:r>
          </w:p>
        </w:tc>
        <w:tc>
          <w:tcPr>
            <w:tcW w:w="1625" w:type="dxa"/>
            <w:tcBorders>
              <w:top w:val="single" w:sz="4" w:space="0" w:color="000000"/>
            </w:tcBorders>
          </w:tcPr>
          <w:p>
            <w:pPr>
              <w:pStyle w:val="TableParagraph"/>
              <w:spacing w:lineRule="exact" w:line="222"/>
              <w:ind w:left="640" w:right="0"/>
              <w:jc w:val="left"/>
              <w:rPr>
                <w:b/>
                <w:sz w:val="20"/>
              </w:rPr>
            </w:pPr>
            <w:r>
              <w:rPr>
                <w:b/>
                <w:spacing w:val="-4"/>
                <w:sz w:val="20"/>
              </w:rPr>
              <w:t>M±DP</w:t>
            </w:r>
          </w:p>
        </w:tc>
        <w:tc>
          <w:tcPr>
            <w:tcW w:w="1832" w:type="dxa"/>
            <w:tcBorders>
              <w:top w:val="single" w:sz="4" w:space="0" w:color="000000"/>
            </w:tcBorders>
          </w:tcPr>
          <w:p>
            <w:pPr>
              <w:pStyle w:val="TableParagraph"/>
              <w:spacing w:lineRule="exact" w:line="222"/>
              <w:ind w:left="681" w:right="0"/>
              <w:jc w:val="left"/>
              <w:rPr>
                <w:b/>
                <w:sz w:val="20"/>
              </w:rPr>
            </w:pPr>
            <w:r>
              <w:rPr>
                <w:b/>
                <w:spacing w:val="-4"/>
                <w:sz w:val="20"/>
              </w:rPr>
              <w:t>M±DP</w:t>
            </w:r>
          </w:p>
        </w:tc>
      </w:tr>
      <w:tr>
        <w:trPr>
          <w:trHeight w:val="265" w:hRule="atLeast"/>
        </w:trPr>
        <w:tc>
          <w:tcPr>
            <w:tcW w:w="1557" w:type="dxa"/>
            <w:tcBorders/>
          </w:tcPr>
          <w:p>
            <w:pPr>
              <w:pStyle w:val="TableParagraph"/>
              <w:spacing w:lineRule="exact" w:line="234" w:before="10" w:after="0"/>
              <w:ind w:left="108" w:right="0"/>
              <w:jc w:val="left"/>
              <w:rPr>
                <w:b/>
                <w:sz w:val="22"/>
              </w:rPr>
            </w:pPr>
            <w:r>
              <w:rPr>
                <w:b/>
                <w:sz w:val="22"/>
              </w:rPr>
              <w:t xml:space="preserve">Idade </w:t>
            </w:r>
            <w:r>
              <w:rPr>
                <w:b/>
                <w:spacing w:val="-2"/>
                <w:sz w:val="22"/>
              </w:rPr>
              <w:t>(anos)</w:t>
            </w:r>
          </w:p>
        </w:tc>
        <w:tc>
          <w:tcPr>
            <w:tcW w:w="1694" w:type="dxa"/>
            <w:tcBorders/>
          </w:tcPr>
          <w:p>
            <w:pPr>
              <w:pStyle w:val="TableParagraph"/>
              <w:spacing w:lineRule="exact" w:line="239" w:before="6" w:after="0"/>
              <w:ind w:left="0" w:right="289"/>
              <w:rPr>
                <w:sz w:val="22"/>
              </w:rPr>
            </w:pPr>
            <w:r>
              <w:rPr>
                <w:sz w:val="22"/>
              </w:rPr>
              <w:t>20,9 ±</w:t>
            </w:r>
            <w:r>
              <w:rPr>
                <w:spacing w:val="-2"/>
                <w:sz w:val="22"/>
              </w:rPr>
              <w:t xml:space="preserve"> </w:t>
            </w:r>
            <w:r>
              <w:rPr>
                <w:spacing w:val="-5"/>
                <w:sz w:val="22"/>
              </w:rPr>
              <w:t>2,5</w:t>
            </w:r>
          </w:p>
        </w:tc>
        <w:tc>
          <w:tcPr>
            <w:tcW w:w="1625" w:type="dxa"/>
            <w:tcBorders/>
          </w:tcPr>
          <w:p>
            <w:pPr>
              <w:pStyle w:val="TableParagraph"/>
              <w:spacing w:lineRule="exact" w:line="239" w:before="6" w:after="0"/>
              <w:ind w:left="0" w:right="253"/>
              <w:rPr>
                <w:sz w:val="22"/>
              </w:rPr>
            </w:pPr>
            <w:r>
              <w:rPr>
                <w:sz w:val="22"/>
              </w:rPr>
              <w:t>21,7 ±</w:t>
            </w:r>
            <w:r>
              <w:rPr>
                <w:spacing w:val="-2"/>
                <w:sz w:val="22"/>
              </w:rPr>
              <w:t xml:space="preserve"> </w:t>
            </w:r>
            <w:r>
              <w:rPr>
                <w:spacing w:val="-5"/>
                <w:sz w:val="22"/>
              </w:rPr>
              <w:t>2,5</w:t>
            </w:r>
          </w:p>
        </w:tc>
        <w:tc>
          <w:tcPr>
            <w:tcW w:w="1832" w:type="dxa"/>
            <w:tcBorders/>
          </w:tcPr>
          <w:p>
            <w:pPr>
              <w:pStyle w:val="TableParagraph"/>
              <w:spacing w:lineRule="exact" w:line="239" w:before="6" w:after="0"/>
              <w:ind w:left="0" w:right="420"/>
              <w:rPr>
                <w:sz w:val="22"/>
              </w:rPr>
            </w:pPr>
            <w:r>
              <w:rPr>
                <w:sz w:val="22"/>
              </w:rPr>
              <w:t>21,2 ±</w:t>
            </w:r>
            <w:r>
              <w:rPr>
                <w:spacing w:val="-2"/>
                <w:sz w:val="22"/>
              </w:rPr>
              <w:t xml:space="preserve"> </w:t>
            </w:r>
            <w:r>
              <w:rPr>
                <w:spacing w:val="-5"/>
                <w:sz w:val="22"/>
              </w:rPr>
              <w:t>2,5</w:t>
            </w:r>
          </w:p>
        </w:tc>
      </w:tr>
      <w:tr>
        <w:trPr>
          <w:trHeight w:val="253" w:hRule="atLeast"/>
        </w:trPr>
        <w:tc>
          <w:tcPr>
            <w:tcW w:w="1557" w:type="dxa"/>
            <w:tcBorders/>
          </w:tcPr>
          <w:p>
            <w:pPr>
              <w:pStyle w:val="TableParagraph"/>
              <w:spacing w:lineRule="exact" w:line="233"/>
              <w:ind w:left="108" w:right="0"/>
              <w:jc w:val="left"/>
              <w:rPr>
                <w:b/>
                <w:sz w:val="22"/>
              </w:rPr>
            </w:pPr>
            <w:r>
              <w:rPr>
                <w:b/>
                <w:sz w:val="22"/>
              </w:rPr>
              <w:t>Altura</w:t>
            </w:r>
            <w:r>
              <w:rPr>
                <w:b/>
                <w:spacing w:val="-7"/>
                <w:sz w:val="22"/>
              </w:rPr>
              <w:t xml:space="preserve"> </w:t>
            </w:r>
            <w:r>
              <w:rPr>
                <w:b/>
                <w:spacing w:val="-4"/>
                <w:sz w:val="22"/>
              </w:rPr>
              <w:t>(cm)</w:t>
            </w:r>
          </w:p>
        </w:tc>
        <w:tc>
          <w:tcPr>
            <w:tcW w:w="1694" w:type="dxa"/>
            <w:tcBorders/>
          </w:tcPr>
          <w:p>
            <w:pPr>
              <w:pStyle w:val="TableParagraph"/>
              <w:spacing w:lineRule="exact" w:line="233"/>
              <w:ind w:left="0" w:right="234"/>
              <w:rPr>
                <w:sz w:val="22"/>
              </w:rPr>
            </w:pPr>
            <w:r>
              <w:rPr>
                <w:sz w:val="22"/>
              </w:rPr>
              <w:t>174,8</w:t>
            </w:r>
            <w:r>
              <w:rPr>
                <w:spacing w:val="-3"/>
                <w:sz w:val="22"/>
              </w:rPr>
              <w:t xml:space="preserve"> </w:t>
            </w:r>
            <w:r>
              <w:rPr>
                <w:sz w:val="22"/>
              </w:rPr>
              <w:t>±</w:t>
            </w:r>
            <w:r>
              <w:rPr>
                <w:spacing w:val="1"/>
                <w:sz w:val="22"/>
              </w:rPr>
              <w:t xml:space="preserve"> </w:t>
            </w:r>
            <w:r>
              <w:rPr>
                <w:spacing w:val="-5"/>
                <w:sz w:val="22"/>
              </w:rPr>
              <w:t>6,5</w:t>
            </w:r>
          </w:p>
        </w:tc>
        <w:tc>
          <w:tcPr>
            <w:tcW w:w="1625" w:type="dxa"/>
            <w:tcBorders/>
          </w:tcPr>
          <w:p>
            <w:pPr>
              <w:pStyle w:val="TableParagraph"/>
              <w:spacing w:lineRule="exact" w:line="233"/>
              <w:ind w:left="0" w:right="198"/>
              <w:rPr>
                <w:sz w:val="22"/>
              </w:rPr>
            </w:pPr>
            <w:r>
              <w:rPr>
                <w:sz w:val="22"/>
              </w:rPr>
              <w:t>161,9</w:t>
            </w:r>
            <w:r>
              <w:rPr>
                <w:spacing w:val="-3"/>
                <w:sz w:val="22"/>
              </w:rPr>
              <w:t xml:space="preserve"> </w:t>
            </w:r>
            <w:r>
              <w:rPr>
                <w:sz w:val="22"/>
              </w:rPr>
              <w:t>±</w:t>
            </w:r>
            <w:r>
              <w:rPr>
                <w:spacing w:val="1"/>
                <w:sz w:val="22"/>
              </w:rPr>
              <w:t xml:space="preserve"> </w:t>
            </w:r>
            <w:r>
              <w:rPr>
                <w:spacing w:val="-5"/>
                <w:sz w:val="22"/>
              </w:rPr>
              <w:t>5,5</w:t>
            </w:r>
          </w:p>
        </w:tc>
        <w:tc>
          <w:tcPr>
            <w:tcW w:w="1832" w:type="dxa"/>
            <w:tcBorders/>
          </w:tcPr>
          <w:p>
            <w:pPr>
              <w:pStyle w:val="TableParagraph"/>
              <w:spacing w:lineRule="exact" w:line="233"/>
              <w:ind w:left="0" w:right="365"/>
              <w:rPr>
                <w:sz w:val="22"/>
              </w:rPr>
            </w:pPr>
            <w:r>
              <w:rPr>
                <w:sz w:val="22"/>
              </w:rPr>
              <w:t>169,6</w:t>
            </w:r>
            <w:r>
              <w:rPr>
                <w:spacing w:val="-3"/>
                <w:sz w:val="22"/>
              </w:rPr>
              <w:t xml:space="preserve"> </w:t>
            </w:r>
            <w:r>
              <w:rPr>
                <w:sz w:val="22"/>
              </w:rPr>
              <w:t>±</w:t>
            </w:r>
            <w:r>
              <w:rPr>
                <w:spacing w:val="1"/>
                <w:sz w:val="22"/>
              </w:rPr>
              <w:t xml:space="preserve"> </w:t>
            </w:r>
            <w:r>
              <w:rPr>
                <w:spacing w:val="-5"/>
                <w:sz w:val="22"/>
              </w:rPr>
              <w:t>8,6</w:t>
            </w:r>
          </w:p>
        </w:tc>
      </w:tr>
      <w:tr>
        <w:trPr>
          <w:trHeight w:val="253" w:hRule="atLeast"/>
        </w:trPr>
        <w:tc>
          <w:tcPr>
            <w:tcW w:w="1557" w:type="dxa"/>
            <w:tcBorders/>
          </w:tcPr>
          <w:p>
            <w:pPr>
              <w:pStyle w:val="TableParagraph"/>
              <w:spacing w:lineRule="exact" w:line="233"/>
              <w:ind w:left="108" w:right="0"/>
              <w:jc w:val="left"/>
              <w:rPr>
                <w:b/>
                <w:sz w:val="22"/>
              </w:rPr>
            </w:pPr>
            <w:r>
              <w:rPr>
                <w:b/>
                <w:sz w:val="22"/>
              </w:rPr>
              <w:t>Massa</w:t>
            </w:r>
            <w:r>
              <w:rPr>
                <w:b/>
                <w:spacing w:val="-2"/>
                <w:sz w:val="22"/>
              </w:rPr>
              <w:t xml:space="preserve"> </w:t>
            </w:r>
            <w:r>
              <w:rPr>
                <w:b/>
                <w:spacing w:val="-4"/>
                <w:sz w:val="22"/>
              </w:rPr>
              <w:t>(kg)</w:t>
            </w:r>
          </w:p>
        </w:tc>
        <w:tc>
          <w:tcPr>
            <w:tcW w:w="1694" w:type="dxa"/>
            <w:tcBorders/>
          </w:tcPr>
          <w:p>
            <w:pPr>
              <w:pStyle w:val="TableParagraph"/>
              <w:spacing w:lineRule="exact" w:line="233"/>
              <w:ind w:left="0" w:right="234"/>
              <w:rPr>
                <w:sz w:val="22"/>
              </w:rPr>
            </w:pPr>
            <w:r>
              <w:rPr>
                <w:sz w:val="22"/>
              </w:rPr>
              <w:t>72,4 ±</w:t>
            </w:r>
            <w:r>
              <w:rPr>
                <w:spacing w:val="-2"/>
                <w:sz w:val="22"/>
              </w:rPr>
              <w:t xml:space="preserve"> </w:t>
            </w:r>
            <w:r>
              <w:rPr>
                <w:spacing w:val="-4"/>
                <w:sz w:val="22"/>
              </w:rPr>
              <w:t>12,6</w:t>
            </w:r>
          </w:p>
        </w:tc>
        <w:tc>
          <w:tcPr>
            <w:tcW w:w="1625" w:type="dxa"/>
            <w:tcBorders/>
          </w:tcPr>
          <w:p>
            <w:pPr>
              <w:pStyle w:val="TableParagraph"/>
              <w:spacing w:lineRule="exact" w:line="233"/>
              <w:ind w:left="0" w:right="198"/>
              <w:rPr>
                <w:sz w:val="22"/>
              </w:rPr>
            </w:pPr>
            <w:r>
              <w:rPr>
                <w:sz w:val="22"/>
              </w:rPr>
              <w:t>61,5 ±</w:t>
            </w:r>
            <w:r>
              <w:rPr>
                <w:spacing w:val="-2"/>
                <w:sz w:val="22"/>
              </w:rPr>
              <w:t xml:space="preserve"> </w:t>
            </w:r>
            <w:r>
              <w:rPr>
                <w:spacing w:val="-4"/>
                <w:sz w:val="22"/>
              </w:rPr>
              <w:t>13,3</w:t>
            </w:r>
          </w:p>
        </w:tc>
        <w:tc>
          <w:tcPr>
            <w:tcW w:w="1832" w:type="dxa"/>
            <w:tcBorders/>
          </w:tcPr>
          <w:p>
            <w:pPr>
              <w:pStyle w:val="TableParagraph"/>
              <w:spacing w:lineRule="exact" w:line="233"/>
              <w:ind w:left="0" w:right="365"/>
              <w:rPr>
                <w:sz w:val="22"/>
              </w:rPr>
            </w:pPr>
            <w:r>
              <w:rPr>
                <w:sz w:val="22"/>
              </w:rPr>
              <w:t>68,1 ±</w:t>
            </w:r>
            <w:r>
              <w:rPr>
                <w:spacing w:val="-2"/>
                <w:sz w:val="22"/>
              </w:rPr>
              <w:t xml:space="preserve"> </w:t>
            </w:r>
            <w:r>
              <w:rPr>
                <w:spacing w:val="-4"/>
                <w:sz w:val="22"/>
              </w:rPr>
              <w:t>13,5</w:t>
            </w:r>
          </w:p>
        </w:tc>
      </w:tr>
      <w:tr>
        <w:trPr>
          <w:trHeight w:val="252" w:hRule="atLeast"/>
        </w:trPr>
        <w:tc>
          <w:tcPr>
            <w:tcW w:w="1557" w:type="dxa"/>
            <w:tcBorders/>
          </w:tcPr>
          <w:p>
            <w:pPr>
              <w:pStyle w:val="TableParagraph"/>
              <w:ind w:left="108" w:right="0"/>
              <w:jc w:val="left"/>
              <w:rPr>
                <w:b/>
                <w:sz w:val="22"/>
              </w:rPr>
            </w:pPr>
            <w:r>
              <w:rPr>
                <w:b/>
                <w:sz w:val="22"/>
              </w:rPr>
              <w:t>Gordura</w:t>
            </w:r>
            <w:r>
              <w:rPr>
                <w:b/>
                <w:spacing w:val="-2"/>
                <w:sz w:val="22"/>
              </w:rPr>
              <w:t xml:space="preserve"> </w:t>
            </w:r>
            <w:r>
              <w:rPr>
                <w:b/>
                <w:spacing w:val="-5"/>
                <w:sz w:val="22"/>
              </w:rPr>
              <w:t>(%)</w:t>
            </w:r>
          </w:p>
        </w:tc>
        <w:tc>
          <w:tcPr>
            <w:tcW w:w="1694" w:type="dxa"/>
            <w:tcBorders/>
          </w:tcPr>
          <w:p>
            <w:pPr>
              <w:pStyle w:val="TableParagraph"/>
              <w:ind w:left="0" w:right="289"/>
              <w:rPr>
                <w:sz w:val="22"/>
              </w:rPr>
            </w:pPr>
            <w:r>
              <w:rPr>
                <w:sz w:val="22"/>
              </w:rPr>
              <w:t>14,2 ±</w:t>
            </w:r>
            <w:r>
              <w:rPr>
                <w:spacing w:val="-2"/>
                <w:sz w:val="22"/>
              </w:rPr>
              <w:t xml:space="preserve"> </w:t>
            </w:r>
            <w:r>
              <w:rPr>
                <w:spacing w:val="-5"/>
                <w:sz w:val="22"/>
              </w:rPr>
              <w:t>5,5</w:t>
            </w:r>
          </w:p>
        </w:tc>
        <w:tc>
          <w:tcPr>
            <w:tcW w:w="1625" w:type="dxa"/>
            <w:tcBorders/>
          </w:tcPr>
          <w:p>
            <w:pPr>
              <w:pStyle w:val="TableParagraph"/>
              <w:ind w:left="0" w:right="253"/>
              <w:rPr>
                <w:sz w:val="22"/>
              </w:rPr>
            </w:pPr>
            <w:r>
              <w:rPr>
                <w:sz w:val="22"/>
              </w:rPr>
              <w:t>25,8 ±</w:t>
            </w:r>
            <w:r>
              <w:rPr>
                <w:spacing w:val="-2"/>
                <w:sz w:val="22"/>
              </w:rPr>
              <w:t xml:space="preserve"> </w:t>
            </w:r>
            <w:r>
              <w:rPr>
                <w:spacing w:val="-5"/>
                <w:sz w:val="22"/>
              </w:rPr>
              <w:t>6,0</w:t>
            </w:r>
          </w:p>
        </w:tc>
        <w:tc>
          <w:tcPr>
            <w:tcW w:w="1832" w:type="dxa"/>
            <w:tcBorders/>
          </w:tcPr>
          <w:p>
            <w:pPr>
              <w:pStyle w:val="TableParagraph"/>
              <w:ind w:left="0" w:right="420"/>
              <w:rPr>
                <w:sz w:val="22"/>
              </w:rPr>
            </w:pPr>
            <w:r>
              <w:rPr>
                <w:sz w:val="22"/>
              </w:rPr>
              <w:t>18,9 ±</w:t>
            </w:r>
            <w:r>
              <w:rPr>
                <w:spacing w:val="-2"/>
                <w:sz w:val="22"/>
              </w:rPr>
              <w:t xml:space="preserve"> </w:t>
            </w:r>
            <w:r>
              <w:rPr>
                <w:spacing w:val="-5"/>
                <w:sz w:val="22"/>
              </w:rPr>
              <w:t>7,9</w:t>
            </w:r>
          </w:p>
        </w:tc>
      </w:tr>
      <w:tr>
        <w:trPr>
          <w:trHeight w:val="250" w:hRule="atLeast"/>
        </w:trPr>
        <w:tc>
          <w:tcPr>
            <w:tcW w:w="1557" w:type="dxa"/>
            <w:tcBorders/>
          </w:tcPr>
          <w:p>
            <w:pPr>
              <w:pStyle w:val="TableParagraph"/>
              <w:spacing w:lineRule="exact" w:line="231"/>
              <w:ind w:left="108" w:right="0"/>
              <w:jc w:val="left"/>
              <w:rPr>
                <w:b/>
                <w:sz w:val="22"/>
              </w:rPr>
            </w:pPr>
            <w:r>
              <w:rPr>
                <w:b/>
                <w:spacing w:val="-5"/>
                <w:sz w:val="22"/>
              </w:rPr>
              <w:t>IMC</w:t>
            </w:r>
          </w:p>
        </w:tc>
        <w:tc>
          <w:tcPr>
            <w:tcW w:w="1694" w:type="dxa"/>
            <w:tcBorders/>
          </w:tcPr>
          <w:p>
            <w:pPr>
              <w:pStyle w:val="TableParagraph"/>
              <w:spacing w:lineRule="exact" w:line="231"/>
              <w:ind w:left="0" w:right="289"/>
              <w:rPr>
                <w:sz w:val="22"/>
              </w:rPr>
            </w:pPr>
            <w:r>
              <w:rPr>
                <w:sz w:val="22"/>
              </w:rPr>
              <w:t>23,6 ±</w:t>
            </w:r>
            <w:r>
              <w:rPr>
                <w:spacing w:val="-2"/>
                <w:sz w:val="22"/>
              </w:rPr>
              <w:t xml:space="preserve"> </w:t>
            </w:r>
            <w:r>
              <w:rPr>
                <w:spacing w:val="-5"/>
                <w:sz w:val="22"/>
              </w:rPr>
              <w:t>3,3</w:t>
            </w:r>
          </w:p>
        </w:tc>
        <w:tc>
          <w:tcPr>
            <w:tcW w:w="1625" w:type="dxa"/>
            <w:tcBorders/>
          </w:tcPr>
          <w:p>
            <w:pPr>
              <w:pStyle w:val="TableParagraph"/>
              <w:spacing w:lineRule="exact" w:line="231"/>
              <w:ind w:left="0" w:right="253"/>
              <w:rPr>
                <w:sz w:val="22"/>
              </w:rPr>
            </w:pPr>
            <w:r>
              <w:rPr>
                <w:sz w:val="22"/>
              </w:rPr>
              <w:t>23,3 ±</w:t>
            </w:r>
            <w:r>
              <w:rPr>
                <w:spacing w:val="-2"/>
                <w:sz w:val="22"/>
              </w:rPr>
              <w:t xml:space="preserve"> </w:t>
            </w:r>
            <w:r>
              <w:rPr>
                <w:spacing w:val="-5"/>
                <w:sz w:val="22"/>
              </w:rPr>
              <w:t>4,1</w:t>
            </w:r>
          </w:p>
        </w:tc>
        <w:tc>
          <w:tcPr>
            <w:tcW w:w="1832" w:type="dxa"/>
            <w:tcBorders/>
          </w:tcPr>
          <w:p>
            <w:pPr>
              <w:pStyle w:val="TableParagraph"/>
              <w:spacing w:lineRule="exact" w:line="231"/>
              <w:ind w:left="0" w:right="420"/>
              <w:rPr>
                <w:sz w:val="22"/>
              </w:rPr>
            </w:pPr>
            <w:r>
              <w:rPr>
                <w:sz w:val="22"/>
              </w:rPr>
              <w:t>23,5 ±</w:t>
            </w:r>
            <w:r>
              <w:rPr>
                <w:spacing w:val="-2"/>
                <w:sz w:val="22"/>
              </w:rPr>
              <w:t xml:space="preserve"> </w:t>
            </w:r>
            <w:r>
              <w:rPr>
                <w:spacing w:val="-5"/>
                <w:sz w:val="22"/>
              </w:rPr>
              <w:t>3,5</w:t>
            </w:r>
          </w:p>
        </w:tc>
      </w:tr>
    </w:tbl>
    <w:p>
      <w:pPr>
        <w:pStyle w:val="Normal"/>
        <w:spacing w:before="252" w:after="0"/>
        <w:ind w:hanging="0" w:left="2024" w:right="0"/>
        <w:jc w:val="left"/>
        <w:rPr>
          <w:sz w:val="22"/>
        </w:rPr>
      </w:pPr>
      <w:r>
        <w:rPr>
          <w:sz w:val="22"/>
        </w:rPr>
        <w:t>M</w:t>
      </w:r>
      <w:r>
        <w:rPr>
          <w:spacing w:val="-2"/>
          <w:sz w:val="22"/>
        </w:rPr>
        <w:t xml:space="preserve"> </w:t>
      </w:r>
      <w:r>
        <w:rPr>
          <w:sz w:val="22"/>
        </w:rPr>
        <w:t>–</w:t>
      </w:r>
      <w:r>
        <w:rPr>
          <w:spacing w:val="-2"/>
          <w:sz w:val="22"/>
        </w:rPr>
        <w:t xml:space="preserve"> </w:t>
      </w:r>
      <w:r>
        <w:rPr>
          <w:sz w:val="22"/>
        </w:rPr>
        <w:t>média;</w:t>
      </w:r>
      <w:r>
        <w:rPr>
          <w:spacing w:val="-1"/>
          <w:sz w:val="22"/>
        </w:rPr>
        <w:t xml:space="preserve"> </w:t>
      </w:r>
      <w:r>
        <w:rPr>
          <w:sz w:val="22"/>
        </w:rPr>
        <w:t>DP</w:t>
      </w:r>
      <w:r>
        <w:rPr>
          <w:spacing w:val="-2"/>
          <w:sz w:val="22"/>
        </w:rPr>
        <w:t xml:space="preserve"> </w:t>
      </w:r>
      <w:r>
        <w:rPr>
          <w:sz w:val="22"/>
        </w:rPr>
        <w:t>–</w:t>
      </w:r>
      <w:r>
        <w:rPr>
          <w:spacing w:val="-2"/>
          <w:sz w:val="22"/>
        </w:rPr>
        <w:t xml:space="preserve"> </w:t>
      </w:r>
      <w:r>
        <w:rPr>
          <w:sz w:val="22"/>
        </w:rPr>
        <w:t>desvio</w:t>
      </w:r>
      <w:r>
        <w:rPr>
          <w:spacing w:val="-1"/>
          <w:sz w:val="22"/>
        </w:rPr>
        <w:t xml:space="preserve"> </w:t>
      </w:r>
      <w:r>
        <w:rPr>
          <w:spacing w:val="-2"/>
          <w:sz w:val="22"/>
        </w:rPr>
        <w:t>padrão</w:t>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spacing w:before="110" w:after="0"/>
        <w:rPr>
          <w:sz w:val="22"/>
        </w:rPr>
      </w:pPr>
      <w:r>
        <w:rPr>
          <w:sz w:val="22"/>
        </w:rPr>
      </w:r>
    </w:p>
    <w:p>
      <w:pPr>
        <w:pStyle w:val="Normal"/>
        <w:spacing w:before="0" w:after="0"/>
        <w:ind w:hanging="0" w:left="1136" w:right="0"/>
        <w:jc w:val="left"/>
        <w:rPr>
          <w:b/>
          <w:sz w:val="16"/>
        </w:rPr>
      </w:pPr>
      <w:r>
        <w:rPr>
          <w:b/>
          <w:spacing w:val="-2"/>
          <w:position w:val="1"/>
          <w:sz w:val="24"/>
        </w:rPr>
        <w:t>%FC</w:t>
      </w:r>
      <w:r>
        <w:rPr>
          <w:b/>
          <w:spacing w:val="-2"/>
          <w:sz w:val="16"/>
        </w:rPr>
        <w:t>Pico</w:t>
      </w:r>
    </w:p>
    <w:p>
      <w:pPr>
        <w:pStyle w:val="BodyText"/>
        <w:rPr>
          <w:b/>
          <w:sz w:val="16"/>
        </w:rPr>
      </w:pPr>
      <w:r>
        <w:rPr>
          <w:b/>
          <w:sz w:val="16"/>
        </w:rPr>
      </w:r>
    </w:p>
    <w:p>
      <w:pPr>
        <w:pStyle w:val="BodyText"/>
        <w:rPr>
          <w:b/>
          <w:sz w:val="16"/>
        </w:rPr>
      </w:pPr>
      <w:r>
        <w:rPr>
          <w:b/>
          <w:sz w:val="16"/>
        </w:rPr>
      </w:r>
    </w:p>
    <w:p>
      <w:pPr>
        <w:pStyle w:val="BodyText"/>
        <w:spacing w:before="40" w:after="0"/>
        <w:rPr>
          <w:b/>
          <w:sz w:val="16"/>
        </w:rPr>
      </w:pPr>
      <w:r>
        <w:rPr>
          <w:b/>
          <w:sz w:val="16"/>
        </w:rPr>
      </w:r>
    </w:p>
    <w:p>
      <w:pPr>
        <w:pStyle w:val="BodyText"/>
        <w:spacing w:lineRule="auto" w:line="358" w:before="1" w:after="0"/>
        <w:ind w:firstLine="707" w:left="1136" w:right="1128"/>
        <w:jc w:val="both"/>
        <w:rPr/>
      </w:pPr>
      <w:r>
        <w:rPr>
          <w:position w:val="2"/>
        </w:rPr>
        <w:t>Foi</w:t>
      </w:r>
      <w:r>
        <w:rPr>
          <w:spacing w:val="-1"/>
          <w:position w:val="2"/>
        </w:rPr>
        <w:t xml:space="preserve"> </w:t>
      </w:r>
      <w:r>
        <w:rPr>
          <w:position w:val="2"/>
        </w:rPr>
        <w:t>observado efeito</w:t>
      </w:r>
      <w:r>
        <w:rPr>
          <w:spacing w:val="-1"/>
          <w:position w:val="2"/>
        </w:rPr>
        <w:t xml:space="preserve"> </w:t>
      </w:r>
      <w:r>
        <w:rPr>
          <w:position w:val="2"/>
        </w:rPr>
        <w:t>significativo para</w:t>
      </w:r>
      <w:r>
        <w:rPr>
          <w:spacing w:val="-3"/>
          <w:position w:val="2"/>
        </w:rPr>
        <w:t xml:space="preserve"> </w:t>
      </w:r>
      <w:r>
        <w:rPr>
          <w:position w:val="2"/>
        </w:rPr>
        <w:t>condição</w:t>
      </w:r>
      <w:r>
        <w:rPr>
          <w:spacing w:val="-1"/>
          <w:position w:val="2"/>
        </w:rPr>
        <w:t xml:space="preserve"> </w:t>
      </w:r>
      <w:r>
        <w:rPr>
          <w:position w:val="2"/>
        </w:rPr>
        <w:t>[F</w:t>
      </w:r>
      <w:r>
        <w:rPr>
          <w:sz w:val="16"/>
        </w:rPr>
        <w:t>(2,58)</w:t>
      </w:r>
      <w:r>
        <w:rPr>
          <w:spacing w:val="19"/>
          <w:sz w:val="16"/>
        </w:rPr>
        <w:t xml:space="preserve"> </w:t>
      </w:r>
      <w:r>
        <w:rPr>
          <w:position w:val="2"/>
        </w:rPr>
        <w:t>=</w:t>
      </w:r>
      <w:r>
        <w:rPr>
          <w:spacing w:val="-2"/>
          <w:position w:val="2"/>
        </w:rPr>
        <w:t xml:space="preserve"> </w:t>
      </w:r>
      <w:r>
        <w:rPr>
          <w:position w:val="2"/>
        </w:rPr>
        <w:t>18,160;</w:t>
      </w:r>
      <w:r>
        <w:rPr>
          <w:spacing w:val="-1"/>
          <w:position w:val="2"/>
        </w:rPr>
        <w:t xml:space="preserve"> </w:t>
      </w:r>
      <w:r>
        <w:rPr>
          <w:position w:val="2"/>
        </w:rPr>
        <w:t>p</w:t>
      </w:r>
      <w:r>
        <w:rPr>
          <w:spacing w:val="-4"/>
          <w:position w:val="2"/>
        </w:rPr>
        <w:t xml:space="preserve"> </w:t>
      </w:r>
      <w:r>
        <w:rPr>
          <w:position w:val="2"/>
        </w:rPr>
        <w:t>&lt;</w:t>
      </w:r>
      <w:r>
        <w:rPr>
          <w:spacing w:val="-2"/>
          <w:position w:val="2"/>
        </w:rPr>
        <w:t xml:space="preserve"> </w:t>
      </w:r>
      <w:r>
        <w:rPr>
          <w:position w:val="2"/>
        </w:rPr>
        <w:t xml:space="preserve">0,001 </w:t>
      </w:r>
      <w:r>
        <w:rPr>
          <w:i/>
          <w:position w:val="2"/>
        </w:rPr>
        <w:t>n²</w:t>
      </w:r>
      <w:r>
        <w:rPr>
          <w:i/>
          <w:sz w:val="16"/>
        </w:rPr>
        <w:t>p</w:t>
      </w:r>
      <w:r>
        <w:rPr>
          <w:i/>
          <w:spacing w:val="20"/>
          <w:sz w:val="16"/>
        </w:rPr>
        <w:t xml:space="preserve"> </w:t>
      </w:r>
      <w:r>
        <w:rPr>
          <w:position w:val="2"/>
        </w:rPr>
        <w:t>= 0,385], e momento sobre o %FC</w:t>
      </w:r>
      <w:r>
        <w:rPr>
          <w:sz w:val="16"/>
        </w:rPr>
        <w:t>pico</w:t>
      </w:r>
      <w:r>
        <w:rPr>
          <w:spacing w:val="40"/>
          <w:sz w:val="16"/>
        </w:rPr>
        <w:t xml:space="preserve"> </w:t>
      </w:r>
      <w:r>
        <w:rPr>
          <w:position w:val="2"/>
        </w:rPr>
        <w:t>[F</w:t>
      </w:r>
      <w:r>
        <w:rPr>
          <w:sz w:val="16"/>
        </w:rPr>
        <w:t>(4,690; 136,024)</w:t>
      </w:r>
      <w:r>
        <w:rPr>
          <w:spacing w:val="40"/>
          <w:sz w:val="16"/>
        </w:rPr>
        <w:t xml:space="preserve"> </w:t>
      </w:r>
      <w:r>
        <w:rPr>
          <w:position w:val="2"/>
        </w:rPr>
        <w:t xml:space="preserve">= 28,478; p &lt; 0,001; </w:t>
      </w:r>
      <w:r>
        <w:rPr>
          <w:i/>
          <w:position w:val="2"/>
        </w:rPr>
        <w:t>n²</w:t>
      </w:r>
      <w:r>
        <w:rPr>
          <w:i/>
          <w:sz w:val="16"/>
        </w:rPr>
        <w:t>p</w:t>
      </w:r>
      <w:r>
        <w:rPr>
          <w:i/>
          <w:spacing w:val="40"/>
          <w:sz w:val="16"/>
        </w:rPr>
        <w:t xml:space="preserve"> </w:t>
      </w:r>
      <w:r>
        <w:rPr>
          <w:position w:val="2"/>
        </w:rPr>
        <w:t xml:space="preserve">= 0,495]. </w:t>
      </w:r>
      <w:r>
        <w:rPr/>
        <w:t xml:space="preserve">Contrariamente, não foi observada interação significativa entre condição e momento </w:t>
      </w:r>
      <w:r>
        <w:rPr>
          <w:position w:val="2"/>
        </w:rPr>
        <w:t>[F</w:t>
      </w:r>
      <w:r>
        <w:rPr>
          <w:sz w:val="16"/>
        </w:rPr>
        <w:t>(6,093; 176,687)</w:t>
      </w:r>
      <w:r>
        <w:rPr>
          <w:spacing w:val="30"/>
          <w:sz w:val="16"/>
        </w:rPr>
        <w:t xml:space="preserve"> </w:t>
      </w:r>
      <w:r>
        <w:rPr>
          <w:position w:val="2"/>
        </w:rPr>
        <w:t xml:space="preserve">= 0,639; p = 0,701; </w:t>
      </w:r>
      <w:r>
        <w:rPr>
          <w:i/>
          <w:position w:val="2"/>
        </w:rPr>
        <w:t>n²</w:t>
      </w:r>
      <w:r>
        <w:rPr>
          <w:i/>
          <w:sz w:val="16"/>
        </w:rPr>
        <w:t>p</w:t>
      </w:r>
      <w:r>
        <w:rPr>
          <w:i/>
          <w:spacing w:val="32"/>
          <w:sz w:val="16"/>
        </w:rPr>
        <w:t xml:space="preserve"> </w:t>
      </w:r>
      <w:r>
        <w:rPr>
          <w:position w:val="2"/>
        </w:rPr>
        <w:t xml:space="preserve">= 0,022]. O teste </w:t>
      </w:r>
      <w:r>
        <w:rPr>
          <w:i/>
          <w:position w:val="2"/>
        </w:rPr>
        <w:t xml:space="preserve">post hoc </w:t>
      </w:r>
      <w:r>
        <w:rPr>
          <w:position w:val="2"/>
        </w:rPr>
        <w:t xml:space="preserve">de Bonferroni mostrou </w:t>
      </w:r>
      <w:r>
        <w:rPr/>
        <w:t>que</w:t>
      </w:r>
      <w:r>
        <w:rPr>
          <w:spacing w:val="-8"/>
        </w:rPr>
        <w:t xml:space="preserve"> </w:t>
      </w:r>
      <w:r>
        <w:rPr/>
        <w:t>houve</w:t>
      </w:r>
      <w:r>
        <w:rPr>
          <w:spacing w:val="-5"/>
        </w:rPr>
        <w:t xml:space="preserve"> </w:t>
      </w:r>
      <w:r>
        <w:rPr/>
        <w:t>uma</w:t>
      </w:r>
      <w:r>
        <w:rPr>
          <w:spacing w:val="-5"/>
        </w:rPr>
        <w:t xml:space="preserve"> </w:t>
      </w:r>
      <w:r>
        <w:rPr/>
        <w:t>diferença</w:t>
      </w:r>
      <w:r>
        <w:rPr>
          <w:spacing w:val="-3"/>
        </w:rPr>
        <w:t xml:space="preserve"> </w:t>
      </w:r>
      <w:r>
        <w:rPr/>
        <w:t>significativa</w:t>
      </w:r>
      <w:r>
        <w:rPr>
          <w:spacing w:val="-6"/>
        </w:rPr>
        <w:t xml:space="preserve"> </w:t>
      </w:r>
      <w:r>
        <w:rPr/>
        <w:t>da</w:t>
      </w:r>
      <w:r>
        <w:rPr>
          <w:spacing w:val="-5"/>
        </w:rPr>
        <w:t xml:space="preserve"> </w:t>
      </w:r>
      <w:r>
        <w:rPr/>
        <w:t>condição</w:t>
      </w:r>
      <w:r>
        <w:rPr>
          <w:spacing w:val="-2"/>
        </w:rPr>
        <w:t xml:space="preserve"> </w:t>
      </w:r>
      <w:r>
        <w:rPr/>
        <w:t>FS</w:t>
      </w:r>
      <w:r>
        <w:rPr>
          <w:spacing w:val="-1"/>
        </w:rPr>
        <w:t xml:space="preserve"> </w:t>
      </w:r>
      <w:r>
        <w:rPr/>
        <w:t>-3</w:t>
      </w:r>
      <w:r>
        <w:rPr>
          <w:spacing w:val="-4"/>
        </w:rPr>
        <w:t xml:space="preserve"> </w:t>
      </w:r>
      <w:r>
        <w:rPr/>
        <w:t>em</w:t>
      </w:r>
      <w:r>
        <w:rPr>
          <w:spacing w:val="-4"/>
        </w:rPr>
        <w:t xml:space="preserve"> </w:t>
      </w:r>
      <w:r>
        <w:rPr/>
        <w:t>relação</w:t>
      </w:r>
      <w:r>
        <w:rPr>
          <w:spacing w:val="-4"/>
        </w:rPr>
        <w:t xml:space="preserve"> </w:t>
      </w:r>
      <w:r>
        <w:rPr/>
        <w:t>as</w:t>
      </w:r>
      <w:r>
        <w:rPr>
          <w:spacing w:val="-5"/>
        </w:rPr>
        <w:t xml:space="preserve"> </w:t>
      </w:r>
      <w:r>
        <w:rPr/>
        <w:t>outras</w:t>
      </w:r>
      <w:r>
        <w:rPr>
          <w:spacing w:val="-4"/>
        </w:rPr>
        <w:t xml:space="preserve"> </w:t>
      </w:r>
      <w:r>
        <w:rPr/>
        <w:t>(FS</w:t>
      </w:r>
      <w:r>
        <w:rPr>
          <w:spacing w:val="-4"/>
        </w:rPr>
        <w:t xml:space="preserve"> </w:t>
      </w:r>
      <w:r>
        <w:rPr/>
        <w:t>0</w:t>
      </w:r>
      <w:r>
        <w:rPr>
          <w:spacing w:val="-4"/>
        </w:rPr>
        <w:t xml:space="preserve"> </w:t>
      </w:r>
      <w:r>
        <w:rPr/>
        <w:t>e</w:t>
      </w:r>
      <w:r>
        <w:rPr>
          <w:spacing w:val="-5"/>
        </w:rPr>
        <w:t xml:space="preserve"> FS</w:t>
      </w:r>
    </w:p>
    <w:p>
      <w:pPr>
        <w:sectPr>
          <w:headerReference w:type="default" r:id="rId66"/>
          <w:headerReference w:type="first" r:id="rId67"/>
          <w:type w:val="nextPage"/>
          <w:pgSz w:w="11906" w:h="16838"/>
          <w:pgMar w:left="566" w:right="566" w:gutter="0" w:header="749" w:top="1320" w:footer="0" w:bottom="280"/>
          <w:pgNumType w:fmt="decimal"/>
          <w:formProt w:val="false"/>
          <w:textDirection w:val="lrTb"/>
          <w:docGrid w:type="default" w:linePitch="100" w:charSpace="0"/>
        </w:sectPr>
        <w:pStyle w:val="BodyText"/>
        <w:spacing w:lineRule="auto" w:line="360" w:before="7" w:after="0"/>
        <w:ind w:left="1136" w:right="1129"/>
        <w:jc w:val="both"/>
        <w:rPr/>
      </w:pPr>
      <w:r>
        <w:rPr>
          <w:position w:val="2"/>
        </w:rPr>
        <w:t>+3) para o %FC</w:t>
      </w:r>
      <w:r>
        <w:rPr>
          <w:sz w:val="16"/>
        </w:rPr>
        <w:t>pico</w:t>
      </w:r>
      <w:r>
        <w:rPr>
          <w:position w:val="2"/>
        </w:rPr>
        <w:t xml:space="preserve">, indicando valores médios superiores na condição FS-3 com um </w:t>
      </w:r>
      <w:r>
        <w:rPr/>
        <w:t>tamanho de efeito moderado (</w:t>
      </w:r>
      <w:r>
        <w:rPr>
          <w:i/>
        </w:rPr>
        <w:t xml:space="preserve">d </w:t>
      </w:r>
      <w:r>
        <w:rPr/>
        <w:t>= 0,73). Entre as condições FS 0 e FS +3, não houve diferença</w:t>
      </w:r>
      <w:r>
        <w:rPr>
          <w:spacing w:val="-15"/>
        </w:rPr>
        <w:t xml:space="preserve"> </w:t>
      </w:r>
      <w:r>
        <w:rPr/>
        <w:t>significativa,</w:t>
      </w:r>
      <w:r>
        <w:rPr>
          <w:spacing w:val="-15"/>
        </w:rPr>
        <w:t xml:space="preserve"> </w:t>
      </w:r>
      <w:r>
        <w:rPr/>
        <w:t>o</w:t>
      </w:r>
      <w:r>
        <w:rPr>
          <w:spacing w:val="-13"/>
        </w:rPr>
        <w:t xml:space="preserve"> </w:t>
      </w:r>
      <w:r>
        <w:rPr/>
        <w:t>que</w:t>
      </w:r>
      <w:r>
        <w:rPr>
          <w:spacing w:val="-15"/>
        </w:rPr>
        <w:t xml:space="preserve"> </w:t>
      </w:r>
      <w:r>
        <w:rPr/>
        <w:t>foi</w:t>
      </w:r>
      <w:r>
        <w:rPr>
          <w:spacing w:val="-15"/>
        </w:rPr>
        <w:t xml:space="preserve"> </w:t>
      </w:r>
      <w:r>
        <w:rPr/>
        <w:t>corroborado</w:t>
      </w:r>
      <w:r>
        <w:rPr>
          <w:spacing w:val="-13"/>
        </w:rPr>
        <w:t xml:space="preserve"> </w:t>
      </w:r>
      <w:r>
        <w:rPr/>
        <w:t>com</w:t>
      </w:r>
      <w:r>
        <w:rPr>
          <w:spacing w:val="-15"/>
        </w:rPr>
        <w:t xml:space="preserve"> </w:t>
      </w:r>
      <w:r>
        <w:rPr/>
        <w:t>um</w:t>
      </w:r>
      <w:r>
        <w:rPr>
          <w:spacing w:val="-15"/>
        </w:rPr>
        <w:t xml:space="preserve"> </w:t>
      </w:r>
      <w:r>
        <w:rPr/>
        <w:t>tamanho</w:t>
      </w:r>
      <w:r>
        <w:rPr>
          <w:spacing w:val="-15"/>
        </w:rPr>
        <w:t xml:space="preserve"> </w:t>
      </w:r>
      <w:r>
        <w:rPr/>
        <w:t>de</w:t>
      </w:r>
      <w:r>
        <w:rPr>
          <w:spacing w:val="-15"/>
        </w:rPr>
        <w:t xml:space="preserve"> </w:t>
      </w:r>
      <w:r>
        <w:rPr/>
        <w:t>efeito</w:t>
      </w:r>
      <w:r>
        <w:rPr>
          <w:spacing w:val="-14"/>
        </w:rPr>
        <w:t xml:space="preserve"> </w:t>
      </w:r>
      <w:r>
        <w:rPr/>
        <w:t>trivial</w:t>
      </w:r>
      <w:r>
        <w:rPr>
          <w:spacing w:val="-15"/>
        </w:rPr>
        <w:t xml:space="preserve"> </w:t>
      </w:r>
      <w:r>
        <w:rPr/>
        <w:t>(</w:t>
      </w:r>
      <w:r>
        <w:rPr>
          <w:i/>
        </w:rPr>
        <w:t>d</w:t>
      </w:r>
      <w:r>
        <w:rPr>
          <w:i/>
          <w:spacing w:val="-15"/>
        </w:rPr>
        <w:t xml:space="preserve"> </w:t>
      </w:r>
      <w:r>
        <w:rPr/>
        <w:t>=</w:t>
      </w:r>
      <w:r>
        <w:rPr>
          <w:spacing w:val="-15"/>
        </w:rPr>
        <w:t xml:space="preserve"> </w:t>
      </w:r>
      <w:r>
        <w:rPr/>
        <w:t>0,18). A figura 2 complementa as informações relatadas acima.</w:t>
      </w:r>
    </w:p>
    <w:p>
      <w:pPr>
        <w:pStyle w:val="BodyText"/>
        <w:spacing w:lineRule="auto" w:line="257" w:before="81" w:after="0"/>
        <w:ind w:left="1136" w:right="1134"/>
        <w:jc w:val="both"/>
        <w:rPr/>
      </w:pPr>
      <w:r>
        <w:rPr>
          <w:b/>
          <w:position w:val="2"/>
        </w:rPr>
        <w:t xml:space="preserve">Figura 2: </w:t>
      </w:r>
      <w:r>
        <w:rPr>
          <w:position w:val="2"/>
        </w:rPr>
        <w:t>Valores médios e desvios da %FC</w:t>
      </w:r>
      <w:r>
        <w:rPr>
          <w:sz w:val="16"/>
        </w:rPr>
        <w:t>Max</w:t>
      </w:r>
      <w:r>
        <w:rPr>
          <w:spacing w:val="40"/>
          <w:sz w:val="16"/>
        </w:rPr>
        <w:t xml:space="preserve"> </w:t>
      </w:r>
      <w:r>
        <w:rPr>
          <w:position w:val="2"/>
        </w:rPr>
        <w:t xml:space="preserve">em cada momento das condições </w:t>
      </w:r>
      <w:r>
        <w:rPr>
          <w:spacing w:val="-2"/>
        </w:rPr>
        <w:t>apresentadas.</w:t>
      </w:r>
    </w:p>
    <w:p>
      <w:pPr>
        <w:pStyle w:val="BodyText"/>
        <w:spacing w:before="7" w:after="0"/>
        <w:rPr>
          <w:sz w:val="15"/>
        </w:rPr>
      </w:pPr>
      <w:r>
        <w:rPr>
          <w:sz w:val="15"/>
        </w:rPr>
        <w:drawing>
          <wp:anchor behindDoc="1" distT="0" distB="0" distL="0" distR="0" simplePos="0" locked="0" layoutInCell="0" allowOverlap="1" relativeHeight="12">
            <wp:simplePos x="0" y="0"/>
            <wp:positionH relativeFrom="page">
              <wp:posOffset>2493010</wp:posOffset>
            </wp:positionH>
            <wp:positionV relativeFrom="paragraph">
              <wp:posOffset>129540</wp:posOffset>
            </wp:positionV>
            <wp:extent cx="2366645" cy="1954530"/>
            <wp:effectExtent l="0" t="0" r="0" b="0"/>
            <wp:wrapTopAndBottom/>
            <wp:docPr id="35"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8" descr=""/>
                    <pic:cNvPicPr>
                      <a:picLocks noChangeAspect="1" noChangeArrowheads="1"/>
                    </pic:cNvPicPr>
                  </pic:nvPicPr>
                  <pic:blipFill>
                    <a:blip r:embed="rId68"/>
                    <a:stretch>
                      <a:fillRect/>
                    </a:stretch>
                  </pic:blipFill>
                  <pic:spPr bwMode="auto">
                    <a:xfrm>
                      <a:off x="0" y="0"/>
                      <a:ext cx="2366645" cy="1954530"/>
                    </a:xfrm>
                    <a:prstGeom prst="rect">
                      <a:avLst/>
                    </a:prstGeom>
                    <a:noFill/>
                  </pic:spPr>
                </pic:pic>
              </a:graphicData>
            </a:graphic>
          </wp:anchor>
        </w:drawing>
      </w:r>
    </w:p>
    <w:p>
      <w:pPr>
        <w:pStyle w:val="BodyText"/>
        <w:rPr/>
      </w:pPr>
      <w:r>
        <w:rPr/>
      </w:r>
    </w:p>
    <w:p>
      <w:pPr>
        <w:pStyle w:val="BodyText"/>
        <w:spacing w:before="63" w:after="0"/>
        <w:rPr/>
      </w:pPr>
      <w:r>
        <w:rPr/>
      </w:r>
    </w:p>
    <w:p>
      <w:pPr>
        <w:pStyle w:val="Heading1"/>
        <w:spacing w:before="0" w:after="0"/>
        <w:ind w:left="1136" w:right="0"/>
        <w:rPr/>
      </w:pPr>
      <w:r>
        <w:rPr>
          <w:spacing w:val="-5"/>
        </w:rPr>
        <w:t>RPE</w:t>
      </w:r>
    </w:p>
    <w:p>
      <w:pPr>
        <w:pStyle w:val="BodyText"/>
        <w:spacing w:before="136" w:after="0"/>
        <w:rPr>
          <w:b/>
        </w:rPr>
      </w:pPr>
      <w:r>
        <w:rPr>
          <w:b/>
        </w:rPr>
      </w:r>
    </w:p>
    <w:p>
      <w:pPr>
        <w:pStyle w:val="Normal"/>
        <w:spacing w:lineRule="auto" w:line="358" w:before="0" w:after="0"/>
        <w:ind w:firstLine="707" w:left="1136" w:right="1128"/>
        <w:jc w:val="both"/>
        <w:rPr>
          <w:sz w:val="23"/>
        </w:rPr>
      </w:pPr>
      <w:r>
        <w:rPr>
          <w:position w:val="2"/>
          <w:sz w:val="23"/>
        </w:rPr>
        <w:t>Para a RPE, foi observado efeito significativo tanto para a condição [</w:t>
      </w:r>
      <w:r>
        <w:rPr>
          <w:position w:val="2"/>
          <w:sz w:val="24"/>
        </w:rPr>
        <w:t>F</w:t>
      </w:r>
      <w:r>
        <w:rPr>
          <w:sz w:val="16"/>
        </w:rPr>
        <w:t>(1,673; 48,524)</w:t>
      </w:r>
      <w:r>
        <w:rPr>
          <w:spacing w:val="26"/>
          <w:sz w:val="16"/>
        </w:rPr>
        <w:t xml:space="preserve"> </w:t>
      </w:r>
      <w:r>
        <w:rPr>
          <w:position w:val="2"/>
          <w:sz w:val="24"/>
        </w:rPr>
        <w:t>= 62.590,</w:t>
      </w:r>
      <w:r>
        <w:rPr>
          <w:spacing w:val="3"/>
          <w:position w:val="2"/>
          <w:sz w:val="24"/>
        </w:rPr>
        <w:t xml:space="preserve"> </w:t>
      </w:r>
      <w:r>
        <w:rPr>
          <w:position w:val="2"/>
          <w:sz w:val="24"/>
        </w:rPr>
        <w:t>p</w:t>
      </w:r>
      <w:r>
        <w:rPr>
          <w:spacing w:val="3"/>
          <w:position w:val="2"/>
          <w:sz w:val="24"/>
        </w:rPr>
        <w:t xml:space="preserve"> </w:t>
      </w:r>
      <w:r>
        <w:rPr>
          <w:position w:val="2"/>
          <w:sz w:val="24"/>
        </w:rPr>
        <w:t>&lt;</w:t>
      </w:r>
      <w:r>
        <w:rPr>
          <w:spacing w:val="3"/>
          <w:position w:val="2"/>
          <w:sz w:val="24"/>
        </w:rPr>
        <w:t xml:space="preserve"> </w:t>
      </w:r>
      <w:r>
        <w:rPr>
          <w:position w:val="2"/>
          <w:sz w:val="24"/>
        </w:rPr>
        <w:t>0.001,</w:t>
      </w:r>
      <w:r>
        <w:rPr>
          <w:spacing w:val="4"/>
          <w:position w:val="2"/>
          <w:sz w:val="24"/>
        </w:rPr>
        <w:t xml:space="preserve"> </w:t>
      </w:r>
      <w:r>
        <w:rPr>
          <w:i/>
          <w:position w:val="2"/>
          <w:sz w:val="24"/>
        </w:rPr>
        <w:t>n²</w:t>
      </w:r>
      <w:r>
        <w:rPr>
          <w:i/>
          <w:sz w:val="16"/>
        </w:rPr>
        <w:t>p</w:t>
      </w:r>
      <w:r>
        <w:rPr>
          <w:i/>
          <w:spacing w:val="25"/>
          <w:sz w:val="16"/>
        </w:rPr>
        <w:t xml:space="preserve"> </w:t>
      </w:r>
      <w:r>
        <w:rPr>
          <w:position w:val="2"/>
          <w:sz w:val="24"/>
        </w:rPr>
        <w:t>=</w:t>
      </w:r>
      <w:r>
        <w:rPr>
          <w:spacing w:val="6"/>
          <w:position w:val="2"/>
          <w:sz w:val="24"/>
        </w:rPr>
        <w:t xml:space="preserve"> </w:t>
      </w:r>
      <w:r>
        <w:rPr>
          <w:position w:val="2"/>
          <w:sz w:val="24"/>
        </w:rPr>
        <w:t>0.683]</w:t>
      </w:r>
      <w:r>
        <w:rPr>
          <w:position w:val="2"/>
          <w:sz w:val="23"/>
        </w:rPr>
        <w:t>,</w:t>
      </w:r>
      <w:r>
        <w:rPr>
          <w:spacing w:val="3"/>
          <w:position w:val="2"/>
          <w:sz w:val="23"/>
        </w:rPr>
        <w:t xml:space="preserve"> </w:t>
      </w:r>
      <w:r>
        <w:rPr>
          <w:position w:val="2"/>
          <w:sz w:val="23"/>
        </w:rPr>
        <w:t>momento</w:t>
      </w:r>
      <w:r>
        <w:rPr>
          <w:spacing w:val="4"/>
          <w:position w:val="2"/>
          <w:sz w:val="23"/>
        </w:rPr>
        <w:t xml:space="preserve"> </w:t>
      </w:r>
      <w:r>
        <w:rPr>
          <w:position w:val="2"/>
          <w:sz w:val="23"/>
        </w:rPr>
        <w:t>[</w:t>
      </w:r>
      <w:r>
        <w:rPr>
          <w:position w:val="2"/>
          <w:sz w:val="24"/>
        </w:rPr>
        <w:t>F</w:t>
      </w:r>
      <w:r>
        <w:rPr>
          <w:sz w:val="16"/>
        </w:rPr>
        <w:t>(2.750, 79.737)</w:t>
      </w:r>
      <w:r>
        <w:rPr>
          <w:spacing w:val="25"/>
          <w:sz w:val="16"/>
        </w:rPr>
        <w:t xml:space="preserve"> </w:t>
      </w:r>
      <w:r>
        <w:rPr>
          <w:position w:val="2"/>
          <w:sz w:val="24"/>
        </w:rPr>
        <w:t>=</w:t>
      </w:r>
      <w:r>
        <w:rPr>
          <w:spacing w:val="2"/>
          <w:position w:val="2"/>
          <w:sz w:val="24"/>
        </w:rPr>
        <w:t xml:space="preserve"> </w:t>
      </w:r>
      <w:r>
        <w:rPr>
          <w:position w:val="2"/>
          <w:sz w:val="24"/>
        </w:rPr>
        <w:t>31.544,</w:t>
      </w:r>
      <w:r>
        <w:rPr>
          <w:spacing w:val="4"/>
          <w:position w:val="2"/>
          <w:sz w:val="24"/>
        </w:rPr>
        <w:t xml:space="preserve"> </w:t>
      </w:r>
      <w:r>
        <w:rPr>
          <w:position w:val="2"/>
          <w:sz w:val="24"/>
        </w:rPr>
        <w:t>p</w:t>
      </w:r>
      <w:r>
        <w:rPr>
          <w:spacing w:val="3"/>
          <w:position w:val="2"/>
          <w:sz w:val="24"/>
        </w:rPr>
        <w:t xml:space="preserve"> </w:t>
      </w:r>
      <w:r>
        <w:rPr>
          <w:position w:val="2"/>
          <w:sz w:val="24"/>
        </w:rPr>
        <w:t>&lt;</w:t>
      </w:r>
      <w:r>
        <w:rPr>
          <w:spacing w:val="4"/>
          <w:position w:val="2"/>
          <w:sz w:val="24"/>
        </w:rPr>
        <w:t xml:space="preserve"> </w:t>
      </w:r>
      <w:r>
        <w:rPr>
          <w:position w:val="2"/>
          <w:sz w:val="24"/>
        </w:rPr>
        <w:t>0.001,</w:t>
      </w:r>
      <w:r>
        <w:rPr>
          <w:spacing w:val="6"/>
          <w:position w:val="2"/>
          <w:sz w:val="24"/>
        </w:rPr>
        <w:t xml:space="preserve"> </w:t>
      </w:r>
      <w:r>
        <w:rPr>
          <w:i/>
          <w:position w:val="2"/>
          <w:sz w:val="24"/>
        </w:rPr>
        <w:t>n²</w:t>
      </w:r>
      <w:r>
        <w:rPr>
          <w:i/>
          <w:sz w:val="16"/>
        </w:rPr>
        <w:t>p</w:t>
      </w:r>
      <w:r>
        <w:rPr>
          <w:i/>
          <w:spacing w:val="25"/>
          <w:sz w:val="16"/>
        </w:rPr>
        <w:t xml:space="preserve"> </w:t>
      </w:r>
      <w:r>
        <w:rPr>
          <w:position w:val="2"/>
          <w:sz w:val="24"/>
        </w:rPr>
        <w:t>=</w:t>
      </w:r>
      <w:r>
        <w:rPr>
          <w:spacing w:val="3"/>
          <w:position w:val="2"/>
          <w:sz w:val="24"/>
        </w:rPr>
        <w:t xml:space="preserve"> </w:t>
      </w:r>
      <w:r>
        <w:rPr>
          <w:spacing w:val="-2"/>
          <w:position w:val="2"/>
          <w:sz w:val="24"/>
        </w:rPr>
        <w:t>0.521</w:t>
      </w:r>
      <w:r>
        <w:rPr>
          <w:spacing w:val="-2"/>
          <w:position w:val="2"/>
          <w:sz w:val="23"/>
        </w:rPr>
        <w:t>]</w:t>
      </w:r>
    </w:p>
    <w:p>
      <w:pPr>
        <w:pStyle w:val="Normal"/>
        <w:spacing w:lineRule="auto" w:line="358" w:before="0" w:after="0"/>
        <w:ind w:hanging="0" w:left="1136" w:right="1129"/>
        <w:jc w:val="both"/>
        <w:rPr>
          <w:sz w:val="24"/>
        </w:rPr>
      </w:pPr>
      <w:r>
        <w:rPr>
          <w:position w:val="2"/>
          <w:sz w:val="23"/>
        </w:rPr>
        <w:t>e interação entre estes dois fatores [</w:t>
      </w:r>
      <w:r>
        <w:rPr>
          <w:position w:val="2"/>
          <w:sz w:val="24"/>
        </w:rPr>
        <w:t>F</w:t>
      </w:r>
      <w:r>
        <w:rPr>
          <w:sz w:val="16"/>
        </w:rPr>
        <w:t>(5.349, 155.115)</w:t>
      </w:r>
      <w:r>
        <w:rPr>
          <w:spacing w:val="40"/>
          <w:sz w:val="16"/>
        </w:rPr>
        <w:t xml:space="preserve"> </w:t>
      </w:r>
      <w:r>
        <w:rPr>
          <w:position w:val="2"/>
          <w:sz w:val="24"/>
        </w:rPr>
        <w:t xml:space="preserve">= 7.533, p &lt; 0.001, </w:t>
      </w:r>
      <w:r>
        <w:rPr>
          <w:i/>
          <w:position w:val="2"/>
          <w:sz w:val="24"/>
        </w:rPr>
        <w:t>n²</w:t>
      </w:r>
      <w:r>
        <w:rPr>
          <w:i/>
          <w:sz w:val="16"/>
        </w:rPr>
        <w:t xml:space="preserve">p </w:t>
      </w:r>
      <w:r>
        <w:rPr>
          <w:position w:val="2"/>
          <w:sz w:val="24"/>
        </w:rPr>
        <w:t xml:space="preserve">= 0.206]. Uma </w:t>
      </w:r>
      <w:r>
        <w:rPr>
          <w:sz w:val="24"/>
        </w:rPr>
        <w:t>diferença</w:t>
      </w:r>
      <w:r>
        <w:rPr>
          <w:spacing w:val="-6"/>
          <w:sz w:val="24"/>
        </w:rPr>
        <w:t xml:space="preserve"> </w:t>
      </w:r>
      <w:r>
        <w:rPr>
          <w:sz w:val="24"/>
        </w:rPr>
        <w:t>significativa</w:t>
      </w:r>
      <w:r>
        <w:rPr>
          <w:spacing w:val="-5"/>
          <w:sz w:val="24"/>
        </w:rPr>
        <w:t xml:space="preserve"> </w:t>
      </w:r>
      <w:r>
        <w:rPr>
          <w:sz w:val="24"/>
        </w:rPr>
        <w:t>da</w:t>
      </w:r>
      <w:r>
        <w:rPr>
          <w:spacing w:val="-4"/>
          <w:sz w:val="24"/>
        </w:rPr>
        <w:t xml:space="preserve"> </w:t>
      </w:r>
      <w:r>
        <w:rPr>
          <w:sz w:val="24"/>
        </w:rPr>
        <w:t>condição</w:t>
      </w:r>
      <w:r>
        <w:rPr>
          <w:spacing w:val="-5"/>
          <w:sz w:val="24"/>
        </w:rPr>
        <w:t xml:space="preserve"> </w:t>
      </w:r>
      <w:r>
        <w:rPr>
          <w:sz w:val="24"/>
        </w:rPr>
        <w:t>FS</w:t>
      </w:r>
      <w:r>
        <w:rPr>
          <w:spacing w:val="-1"/>
          <w:sz w:val="24"/>
        </w:rPr>
        <w:t xml:space="preserve"> </w:t>
      </w:r>
      <w:r>
        <w:rPr>
          <w:sz w:val="24"/>
        </w:rPr>
        <w:t>-3</w:t>
      </w:r>
      <w:r>
        <w:rPr>
          <w:spacing w:val="-5"/>
          <w:sz w:val="24"/>
        </w:rPr>
        <w:t xml:space="preserve"> </w:t>
      </w:r>
      <w:r>
        <w:rPr>
          <w:sz w:val="24"/>
        </w:rPr>
        <w:t>em</w:t>
      </w:r>
      <w:r>
        <w:rPr>
          <w:spacing w:val="-3"/>
          <w:sz w:val="24"/>
        </w:rPr>
        <w:t xml:space="preserve"> </w:t>
      </w:r>
      <w:r>
        <w:rPr>
          <w:sz w:val="24"/>
        </w:rPr>
        <w:t>relação</w:t>
      </w:r>
      <w:r>
        <w:rPr>
          <w:spacing w:val="-5"/>
          <w:sz w:val="24"/>
        </w:rPr>
        <w:t xml:space="preserve"> </w:t>
      </w:r>
      <w:r>
        <w:rPr>
          <w:sz w:val="24"/>
        </w:rPr>
        <w:t>as</w:t>
      </w:r>
      <w:r>
        <w:rPr>
          <w:spacing w:val="-4"/>
          <w:sz w:val="24"/>
        </w:rPr>
        <w:t xml:space="preserve"> </w:t>
      </w:r>
      <w:r>
        <w:rPr>
          <w:sz w:val="24"/>
        </w:rPr>
        <w:t>outras</w:t>
      </w:r>
      <w:r>
        <w:rPr>
          <w:spacing w:val="-5"/>
          <w:sz w:val="24"/>
        </w:rPr>
        <w:t xml:space="preserve"> </w:t>
      </w:r>
      <w:r>
        <w:rPr>
          <w:sz w:val="24"/>
        </w:rPr>
        <w:t>duas</w:t>
      </w:r>
      <w:r>
        <w:rPr>
          <w:spacing w:val="-4"/>
          <w:sz w:val="24"/>
        </w:rPr>
        <w:t xml:space="preserve"> </w:t>
      </w:r>
      <w:r>
        <w:rPr>
          <w:sz w:val="24"/>
        </w:rPr>
        <w:t>condições</w:t>
      </w:r>
      <w:r>
        <w:rPr>
          <w:spacing w:val="-5"/>
          <w:sz w:val="24"/>
        </w:rPr>
        <w:t xml:space="preserve"> </w:t>
      </w:r>
      <w:r>
        <w:rPr>
          <w:sz w:val="24"/>
        </w:rPr>
        <w:t>(FS</w:t>
      </w:r>
      <w:r>
        <w:rPr>
          <w:spacing w:val="-3"/>
          <w:sz w:val="24"/>
        </w:rPr>
        <w:t xml:space="preserve"> </w:t>
      </w:r>
      <w:r>
        <w:rPr>
          <w:sz w:val="24"/>
        </w:rPr>
        <w:t>0</w:t>
      </w:r>
      <w:r>
        <w:rPr>
          <w:spacing w:val="-5"/>
          <w:sz w:val="24"/>
        </w:rPr>
        <w:t xml:space="preserve"> </w:t>
      </w:r>
      <w:r>
        <w:rPr>
          <w:sz w:val="24"/>
        </w:rPr>
        <w:t>e</w:t>
      </w:r>
      <w:r>
        <w:rPr>
          <w:spacing w:val="-5"/>
          <w:sz w:val="24"/>
        </w:rPr>
        <w:t xml:space="preserve"> FS</w:t>
      </w:r>
    </w:p>
    <w:p>
      <w:pPr>
        <w:pStyle w:val="BodyText"/>
        <w:spacing w:lineRule="auto" w:line="360" w:before="4" w:after="0"/>
        <w:ind w:left="1136" w:right="1128"/>
        <w:jc w:val="both"/>
        <w:rPr/>
      </w:pPr>
      <w:r>
        <w:rPr/>
        <w:t xml:space="preserve">+3), foi observada para a RPE, por meio do </w:t>
      </w:r>
      <w:r>
        <w:rPr>
          <w:i/>
        </w:rPr>
        <w:t xml:space="preserve">post hoc </w:t>
      </w:r>
      <w:r>
        <w:rPr/>
        <w:t>de Bonferroni. Foi demonstrado também</w:t>
      </w:r>
      <w:r>
        <w:rPr>
          <w:spacing w:val="-4"/>
        </w:rPr>
        <w:t xml:space="preserve"> </w:t>
      </w:r>
      <w:r>
        <w:rPr/>
        <w:t>um</w:t>
      </w:r>
      <w:r>
        <w:rPr>
          <w:spacing w:val="-4"/>
        </w:rPr>
        <w:t xml:space="preserve"> </w:t>
      </w:r>
      <w:r>
        <w:rPr/>
        <w:t>aumento</w:t>
      </w:r>
      <w:r>
        <w:rPr>
          <w:spacing w:val="-5"/>
        </w:rPr>
        <w:t xml:space="preserve"> </w:t>
      </w:r>
      <w:r>
        <w:rPr/>
        <w:t>maior</w:t>
      </w:r>
      <w:r>
        <w:rPr>
          <w:spacing w:val="-6"/>
        </w:rPr>
        <w:t xml:space="preserve"> </w:t>
      </w:r>
      <w:r>
        <w:rPr/>
        <w:t>da</w:t>
      </w:r>
      <w:r>
        <w:rPr>
          <w:spacing w:val="-6"/>
        </w:rPr>
        <w:t xml:space="preserve"> </w:t>
      </w:r>
      <w:r>
        <w:rPr/>
        <w:t>RPE</w:t>
      </w:r>
      <w:r>
        <w:rPr>
          <w:spacing w:val="-5"/>
        </w:rPr>
        <w:t xml:space="preserve"> </w:t>
      </w:r>
      <w:r>
        <w:rPr/>
        <w:t>ao</w:t>
      </w:r>
      <w:r>
        <w:rPr>
          <w:spacing w:val="-5"/>
        </w:rPr>
        <w:t xml:space="preserve"> </w:t>
      </w:r>
      <w:r>
        <w:rPr/>
        <w:t>longo</w:t>
      </w:r>
      <w:r>
        <w:rPr>
          <w:spacing w:val="-5"/>
        </w:rPr>
        <w:t xml:space="preserve"> </w:t>
      </w:r>
      <w:r>
        <w:rPr/>
        <w:t>da</w:t>
      </w:r>
      <w:r>
        <w:rPr>
          <w:spacing w:val="-6"/>
        </w:rPr>
        <w:t xml:space="preserve"> </w:t>
      </w:r>
      <w:r>
        <w:rPr/>
        <w:t>sessão</w:t>
      </w:r>
      <w:r>
        <w:rPr>
          <w:spacing w:val="-5"/>
        </w:rPr>
        <w:t xml:space="preserve"> </w:t>
      </w:r>
      <w:r>
        <w:rPr/>
        <w:t>de</w:t>
      </w:r>
      <w:r>
        <w:rPr>
          <w:spacing w:val="-6"/>
        </w:rPr>
        <w:t xml:space="preserve"> </w:t>
      </w:r>
      <w:r>
        <w:rPr/>
        <w:t>exercício</w:t>
      </w:r>
      <w:r>
        <w:rPr>
          <w:spacing w:val="-5"/>
        </w:rPr>
        <w:t xml:space="preserve"> </w:t>
      </w:r>
      <w:r>
        <w:rPr/>
        <w:t>FS -3,</w:t>
      </w:r>
      <w:r>
        <w:rPr>
          <w:spacing w:val="-5"/>
        </w:rPr>
        <w:t xml:space="preserve"> </w:t>
      </w:r>
      <w:r>
        <w:rPr/>
        <w:t>indicando</w:t>
      </w:r>
      <w:r>
        <w:rPr>
          <w:spacing w:val="-4"/>
        </w:rPr>
        <w:t xml:space="preserve"> </w:t>
      </w:r>
      <w:r>
        <w:rPr/>
        <w:t>um aumento desproporcional da percepção de esforço na condição FS -3 ao final da sessão quando comparado às demais condições. Tais alterações resultaram em um tamanho de efeito grande (</w:t>
      </w:r>
      <w:r>
        <w:rPr>
          <w:i/>
        </w:rPr>
        <w:t xml:space="preserve">d = </w:t>
      </w:r>
      <w:r>
        <w:rPr/>
        <w:t>1,79). Por outro lado, entre as condições FS 0 e FS +3, não houve diferença significativa, ainda assim, foi observado um tamanho de efeito pequeno (</w:t>
      </w:r>
      <w:r>
        <w:rPr>
          <w:i/>
        </w:rPr>
        <w:t xml:space="preserve">d = </w:t>
      </w:r>
      <w:r>
        <w:rPr/>
        <w:t>0,48) entre elas. A Figura 3 ilustra num gráfico, estas relações observadas, a partir dos valores médios de cada estágio.</w:t>
      </w:r>
    </w:p>
    <w:p>
      <w:pPr>
        <w:pStyle w:val="BodyText"/>
        <w:spacing w:before="3" w:after="0"/>
        <w:rPr/>
      </w:pPr>
      <w:r>
        <w:rPr/>
      </w:r>
    </w:p>
    <w:p>
      <w:pPr>
        <w:sectPr>
          <w:headerReference w:type="default" r:id="rId69"/>
          <w:headerReference w:type="first" r:id="rId70"/>
          <w:type w:val="nextPage"/>
          <w:pgSz w:w="11906" w:h="16838"/>
          <w:pgMar w:left="566" w:right="566" w:gutter="0" w:header="749" w:top="1320" w:footer="0" w:bottom="280"/>
          <w:pgNumType w:fmt="decimal"/>
          <w:formProt w:val="false"/>
          <w:textDirection w:val="lrTb"/>
          <w:docGrid w:type="default" w:linePitch="100" w:charSpace="0"/>
        </w:sectPr>
        <w:pStyle w:val="BodyText"/>
        <w:spacing w:lineRule="auto" w:line="257" w:before="0" w:after="0"/>
        <w:ind w:left="1136" w:right="1135"/>
        <w:jc w:val="both"/>
        <w:rPr/>
      </w:pPr>
      <w:r>
        <w:rPr>
          <w:b/>
        </w:rPr>
        <w:t xml:space="preserve">Figura 3: </w:t>
      </w:r>
      <w:r>
        <w:rPr/>
        <w:t xml:space="preserve">Valores médios e desvios da RPE em cada momento das condições </w:t>
      </w:r>
      <w:r>
        <w:rPr>
          <w:spacing w:val="-2"/>
        </w:rPr>
        <w:t>apresentadas.</w:t>
      </w:r>
    </w:p>
    <w:p>
      <w:pPr>
        <w:pStyle w:val="BodyText"/>
        <w:spacing w:before="28" w:after="0"/>
        <w:rPr>
          <w:sz w:val="20"/>
        </w:rPr>
      </w:pPr>
      <w:r>
        <w:rPr>
          <w:sz w:val="20"/>
        </w:rPr>
      </w:r>
    </w:p>
    <w:p>
      <w:pPr>
        <w:pStyle w:val="BodyText"/>
        <w:ind w:left="3381" w:right="0"/>
        <w:rPr>
          <w:sz w:val="20"/>
        </w:rPr>
      </w:pPr>
      <w:r>
        <w:rPr/>
        <w:drawing>
          <wp:inline distT="0" distB="0" distL="0" distR="0">
            <wp:extent cx="2399665" cy="2041525"/>
            <wp:effectExtent l="0" t="0" r="0" b="0"/>
            <wp:docPr id="37"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9" descr=""/>
                    <pic:cNvPicPr>
                      <a:picLocks noChangeAspect="1" noChangeArrowheads="1"/>
                    </pic:cNvPicPr>
                  </pic:nvPicPr>
                  <pic:blipFill>
                    <a:blip r:embed="rId71"/>
                    <a:stretch>
                      <a:fillRect/>
                    </a:stretch>
                  </pic:blipFill>
                  <pic:spPr bwMode="auto">
                    <a:xfrm>
                      <a:off x="0" y="0"/>
                      <a:ext cx="2399665" cy="2041525"/>
                    </a:xfrm>
                    <a:prstGeom prst="rect">
                      <a:avLst/>
                    </a:prstGeom>
                    <a:noFill/>
                  </pic:spPr>
                </pic:pic>
              </a:graphicData>
            </a:graphic>
          </wp:inline>
        </w:drawing>
      </w:r>
    </w:p>
    <w:p>
      <w:pPr>
        <w:pStyle w:val="BodyText"/>
        <w:rPr>
          <w:sz w:val="16"/>
        </w:rPr>
      </w:pPr>
      <w:r>
        <w:rPr>
          <w:sz w:val="16"/>
        </w:rPr>
      </w:r>
    </w:p>
    <w:p>
      <w:pPr>
        <w:pStyle w:val="BodyText"/>
        <w:rPr>
          <w:sz w:val="16"/>
        </w:rPr>
      </w:pPr>
      <w:r>
        <w:rPr>
          <w:sz w:val="16"/>
        </w:rPr>
      </w:r>
    </w:p>
    <w:p>
      <w:pPr>
        <w:pStyle w:val="BodyText"/>
        <w:rPr>
          <w:sz w:val="16"/>
        </w:rPr>
      </w:pPr>
      <w:r>
        <w:rPr>
          <w:sz w:val="16"/>
        </w:rPr>
      </w:r>
    </w:p>
    <w:p>
      <w:pPr>
        <w:pStyle w:val="BodyText"/>
        <w:rPr>
          <w:sz w:val="16"/>
        </w:rPr>
      </w:pPr>
      <w:r>
        <w:rPr>
          <w:sz w:val="16"/>
        </w:rPr>
      </w:r>
    </w:p>
    <w:p>
      <w:pPr>
        <w:pStyle w:val="BodyText"/>
        <w:rPr>
          <w:sz w:val="16"/>
        </w:rPr>
      </w:pPr>
      <w:r>
        <w:rPr>
          <w:sz w:val="16"/>
        </w:rPr>
      </w:r>
    </w:p>
    <w:p>
      <w:pPr>
        <w:pStyle w:val="BodyText"/>
        <w:spacing w:before="147" w:after="0"/>
        <w:rPr>
          <w:sz w:val="16"/>
        </w:rPr>
      </w:pPr>
      <w:r>
        <w:rPr>
          <w:sz w:val="16"/>
        </w:rPr>
      </w:r>
    </w:p>
    <w:p>
      <w:pPr>
        <w:pStyle w:val="Normal"/>
        <w:spacing w:before="0" w:after="0"/>
        <w:ind w:hanging="0" w:left="1136" w:right="0"/>
        <w:jc w:val="left"/>
        <w:rPr>
          <w:b/>
          <w:sz w:val="16"/>
        </w:rPr>
      </w:pPr>
      <w:r>
        <w:rPr>
          <w:b/>
          <w:spacing w:val="-2"/>
          <w:position w:val="1"/>
          <w:sz w:val="24"/>
        </w:rPr>
        <w:t>%W</w:t>
      </w:r>
      <w:r>
        <w:rPr>
          <w:b/>
          <w:spacing w:val="-2"/>
          <w:sz w:val="16"/>
        </w:rPr>
        <w:t>Pico</w:t>
      </w:r>
    </w:p>
    <w:p>
      <w:pPr>
        <w:pStyle w:val="BodyText"/>
        <w:rPr>
          <w:b/>
          <w:sz w:val="16"/>
        </w:rPr>
      </w:pPr>
      <w:r>
        <w:rPr>
          <w:b/>
          <w:sz w:val="16"/>
        </w:rPr>
      </w:r>
    </w:p>
    <w:p>
      <w:pPr>
        <w:pStyle w:val="BodyText"/>
        <w:spacing w:before="48" w:after="0"/>
        <w:rPr>
          <w:b/>
          <w:sz w:val="16"/>
        </w:rPr>
      </w:pPr>
      <w:r>
        <w:rPr>
          <w:b/>
          <w:sz w:val="16"/>
        </w:rPr>
      </w:r>
    </w:p>
    <w:p>
      <w:pPr>
        <w:pStyle w:val="Normal"/>
        <w:spacing w:lineRule="auto" w:line="360" w:before="0" w:after="0"/>
        <w:ind w:firstLine="707" w:left="1136" w:right="1128"/>
        <w:jc w:val="both"/>
        <w:rPr>
          <w:sz w:val="24"/>
        </w:rPr>
      </w:pPr>
      <w:r>
        <w:rPr>
          <w:sz w:val="24"/>
        </w:rPr>
        <w:t xml:space="preserve">De maneira semelhante ao relatado anteriormente para as outras variáveis dependentes, a ANOVA Two-way de medidas repetidas realizada </w:t>
      </w:r>
      <w:r>
        <w:rPr>
          <w:sz w:val="23"/>
        </w:rPr>
        <w:t xml:space="preserve">demonstrou efeito </w:t>
      </w:r>
      <w:r>
        <w:rPr>
          <w:position w:val="2"/>
          <w:sz w:val="23"/>
        </w:rPr>
        <w:t>significativo para condição [</w:t>
      </w:r>
      <w:r>
        <w:rPr>
          <w:position w:val="2"/>
          <w:sz w:val="24"/>
        </w:rPr>
        <w:t>F</w:t>
      </w:r>
      <w:r>
        <w:rPr>
          <w:sz w:val="16"/>
        </w:rPr>
        <w:t xml:space="preserve">(1,702, </w:t>
      </w:r>
      <w:r>
        <w:rPr>
          <w:color w:val="000104"/>
          <w:sz w:val="16"/>
        </w:rPr>
        <w:t>49,354</w:t>
      </w:r>
      <w:r>
        <w:rPr>
          <w:sz w:val="16"/>
        </w:rPr>
        <w:t>)</w:t>
      </w:r>
      <w:r>
        <w:rPr>
          <w:spacing w:val="40"/>
          <w:sz w:val="16"/>
        </w:rPr>
        <w:t xml:space="preserve"> </w:t>
      </w:r>
      <w:r>
        <w:rPr>
          <w:position w:val="2"/>
          <w:sz w:val="24"/>
        </w:rPr>
        <w:t xml:space="preserve">= 12,114, p &lt; 0.001, </w:t>
      </w:r>
      <w:r>
        <w:rPr>
          <w:i/>
          <w:position w:val="2"/>
          <w:sz w:val="24"/>
        </w:rPr>
        <w:t>n²</w:t>
      </w:r>
      <w:r>
        <w:rPr>
          <w:i/>
          <w:sz w:val="16"/>
        </w:rPr>
        <w:t>p</w:t>
      </w:r>
      <w:r>
        <w:rPr>
          <w:i/>
          <w:spacing w:val="40"/>
          <w:sz w:val="16"/>
        </w:rPr>
        <w:t xml:space="preserve"> </w:t>
      </w:r>
      <w:r>
        <w:rPr>
          <w:position w:val="2"/>
          <w:sz w:val="24"/>
        </w:rPr>
        <w:t>= 0.295</w:t>
      </w:r>
      <w:r>
        <w:rPr>
          <w:position w:val="2"/>
          <w:sz w:val="23"/>
        </w:rPr>
        <w:t>], e momento [</w:t>
      </w:r>
      <w:r>
        <w:rPr>
          <w:position w:val="2"/>
          <w:sz w:val="24"/>
        </w:rPr>
        <w:t>F</w:t>
      </w:r>
      <w:r>
        <w:rPr>
          <w:sz w:val="16"/>
        </w:rPr>
        <w:t>(3,349, 79.737)</w:t>
      </w:r>
      <w:r>
        <w:rPr>
          <w:spacing w:val="40"/>
          <w:sz w:val="16"/>
        </w:rPr>
        <w:t xml:space="preserve"> </w:t>
      </w:r>
      <w:r>
        <w:rPr>
          <w:position w:val="2"/>
          <w:sz w:val="24"/>
        </w:rPr>
        <w:t xml:space="preserve">= 3,453, p &lt; 0.05, </w:t>
      </w:r>
      <w:r>
        <w:rPr>
          <w:i/>
          <w:position w:val="2"/>
          <w:sz w:val="24"/>
        </w:rPr>
        <w:t>n²</w:t>
      </w:r>
      <w:r>
        <w:rPr>
          <w:i/>
          <w:sz w:val="16"/>
        </w:rPr>
        <w:t>p</w:t>
      </w:r>
      <w:r>
        <w:rPr>
          <w:i/>
          <w:spacing w:val="40"/>
          <w:sz w:val="16"/>
        </w:rPr>
        <w:t xml:space="preserve"> </w:t>
      </w:r>
      <w:r>
        <w:rPr>
          <w:position w:val="2"/>
          <w:sz w:val="24"/>
        </w:rPr>
        <w:t>= 0.106</w:t>
      </w:r>
      <w:r>
        <w:rPr>
          <w:position w:val="2"/>
          <w:sz w:val="23"/>
        </w:rPr>
        <w:t>] sobre a %W</w:t>
      </w:r>
      <w:r>
        <w:rPr>
          <w:sz w:val="15"/>
        </w:rPr>
        <w:t>Pico</w:t>
      </w:r>
      <w:r>
        <w:rPr>
          <w:position w:val="2"/>
          <w:sz w:val="23"/>
        </w:rPr>
        <w:t xml:space="preserve">, o que pode ser observado </w:t>
      </w:r>
      <w:r>
        <w:rPr>
          <w:sz w:val="23"/>
        </w:rPr>
        <w:t xml:space="preserve">também na figura 4 abaixo. No entanto, não foi verificada interação entre a condição e </w:t>
      </w:r>
      <w:r>
        <w:rPr>
          <w:position w:val="2"/>
          <w:sz w:val="23"/>
        </w:rPr>
        <w:t>momento quando utilizada a correção de Greenhouse-Geisser [</w:t>
      </w:r>
      <w:r>
        <w:rPr>
          <w:position w:val="2"/>
          <w:sz w:val="24"/>
        </w:rPr>
        <w:t>F</w:t>
      </w:r>
      <w:r>
        <w:rPr>
          <w:sz w:val="16"/>
        </w:rPr>
        <w:t>(6,468, 187,561)</w:t>
      </w:r>
      <w:r>
        <w:rPr>
          <w:spacing w:val="38"/>
          <w:sz w:val="16"/>
        </w:rPr>
        <w:t xml:space="preserve"> </w:t>
      </w:r>
      <w:r>
        <w:rPr>
          <w:position w:val="2"/>
          <w:sz w:val="24"/>
        </w:rPr>
        <w:t xml:space="preserve">= 1,350, p &lt; 0.001, </w:t>
      </w:r>
      <w:r>
        <w:rPr>
          <w:i/>
          <w:position w:val="2"/>
          <w:sz w:val="24"/>
        </w:rPr>
        <w:t>n²</w:t>
      </w:r>
      <w:r>
        <w:rPr>
          <w:i/>
          <w:sz w:val="16"/>
        </w:rPr>
        <w:t>p</w:t>
      </w:r>
      <w:r>
        <w:rPr>
          <w:i/>
          <w:spacing w:val="27"/>
          <w:sz w:val="16"/>
        </w:rPr>
        <w:t xml:space="preserve"> </w:t>
      </w:r>
      <w:r>
        <w:rPr>
          <w:position w:val="2"/>
          <w:sz w:val="24"/>
        </w:rPr>
        <w:t>= 0.521</w:t>
      </w:r>
      <w:r>
        <w:rPr>
          <w:position w:val="2"/>
          <w:sz w:val="23"/>
        </w:rPr>
        <w:t xml:space="preserve">]. </w:t>
      </w:r>
      <w:r>
        <w:rPr>
          <w:position w:val="2"/>
          <w:sz w:val="24"/>
        </w:rPr>
        <w:t xml:space="preserve">O teste </w:t>
      </w:r>
      <w:r>
        <w:rPr>
          <w:i/>
          <w:position w:val="2"/>
          <w:sz w:val="24"/>
        </w:rPr>
        <w:t xml:space="preserve">post hoc </w:t>
      </w:r>
      <w:r>
        <w:rPr>
          <w:position w:val="2"/>
          <w:sz w:val="24"/>
        </w:rPr>
        <w:t xml:space="preserve">de Bonferroni apontou uma diferença significativa </w:t>
      </w:r>
      <w:r>
        <w:rPr>
          <w:sz w:val="24"/>
        </w:rPr>
        <w:t xml:space="preserve">da condição FS -3 em relação as outras condições (FS 0 e FS +3), indicando maior </w:t>
      </w:r>
      <w:r>
        <w:rPr>
          <w:position w:val="2"/>
          <w:sz w:val="24"/>
        </w:rPr>
        <w:t>resposta desta condição em relação às demais, assim como observado para o %FC</w:t>
      </w:r>
      <w:r>
        <w:rPr>
          <w:sz w:val="16"/>
        </w:rPr>
        <w:t>pico</w:t>
      </w:r>
      <w:r>
        <w:rPr>
          <w:spacing w:val="28"/>
          <w:sz w:val="16"/>
        </w:rPr>
        <w:t xml:space="preserve"> </w:t>
      </w:r>
      <w:r>
        <w:rPr>
          <w:position w:val="2"/>
          <w:sz w:val="24"/>
        </w:rPr>
        <w:t xml:space="preserve">e </w:t>
      </w:r>
      <w:r>
        <w:rPr>
          <w:sz w:val="24"/>
        </w:rPr>
        <w:t>RPE. O</w:t>
      </w:r>
      <w:r>
        <w:rPr>
          <w:spacing w:val="-1"/>
          <w:sz w:val="24"/>
        </w:rPr>
        <w:t xml:space="preserve"> </w:t>
      </w:r>
      <w:r>
        <w:rPr>
          <w:sz w:val="24"/>
        </w:rPr>
        <w:t>tamanho de efeito entre a</w:t>
      </w:r>
      <w:r>
        <w:rPr>
          <w:spacing w:val="-1"/>
          <w:sz w:val="24"/>
        </w:rPr>
        <w:t xml:space="preserve"> </w:t>
      </w:r>
      <w:r>
        <w:rPr>
          <w:sz w:val="24"/>
        </w:rPr>
        <w:t>condição FS -3 e</w:t>
      </w:r>
      <w:r>
        <w:rPr>
          <w:spacing w:val="-1"/>
          <w:sz w:val="24"/>
        </w:rPr>
        <w:t xml:space="preserve"> </w:t>
      </w:r>
      <w:r>
        <w:rPr>
          <w:sz w:val="24"/>
        </w:rPr>
        <w:t>FS 0 foi</w:t>
      </w:r>
      <w:r>
        <w:rPr>
          <w:spacing w:val="-1"/>
          <w:sz w:val="24"/>
        </w:rPr>
        <w:t xml:space="preserve"> </w:t>
      </w:r>
      <w:r>
        <w:rPr>
          <w:sz w:val="24"/>
        </w:rPr>
        <w:t>considerado moderado (</w:t>
      </w:r>
      <w:r>
        <w:rPr>
          <w:i/>
          <w:sz w:val="24"/>
        </w:rPr>
        <w:t xml:space="preserve">d = </w:t>
      </w:r>
      <w:r>
        <w:rPr>
          <w:sz w:val="24"/>
        </w:rPr>
        <w:t>0,55), enquanto entre as condições FS +3 e FS 0, um efeito trivial foi observado (</w:t>
      </w:r>
      <w:r>
        <w:rPr>
          <w:i/>
          <w:sz w:val="24"/>
        </w:rPr>
        <w:t xml:space="preserve">d </w:t>
      </w:r>
      <w:r>
        <w:rPr>
          <w:sz w:val="24"/>
        </w:rPr>
        <w:t xml:space="preserve">= </w:t>
      </w:r>
      <w:r>
        <w:rPr>
          <w:spacing w:val="-2"/>
          <w:sz w:val="24"/>
        </w:rPr>
        <w:t>0,05).</w:t>
      </w:r>
    </w:p>
    <w:p>
      <w:pPr>
        <w:sectPr>
          <w:headerReference w:type="default" r:id="rId72"/>
          <w:headerReference w:type="first" r:id="rId73"/>
          <w:type w:val="nextPage"/>
          <w:pgSz w:w="11906" w:h="16838"/>
          <w:pgMar w:left="566" w:right="566" w:gutter="0" w:header="749" w:top="1320" w:footer="0" w:bottom="280"/>
          <w:pgNumType w:fmt="decimal"/>
          <w:formProt w:val="false"/>
          <w:textDirection w:val="lrTb"/>
          <w:docGrid w:type="default" w:linePitch="100" w:charSpace="0"/>
        </w:sectPr>
        <w:pStyle w:val="BodyText"/>
        <w:spacing w:lineRule="auto" w:line="254" w:before="265" w:after="0"/>
        <w:ind w:left="1136" w:right="1131"/>
        <w:rPr/>
      </w:pPr>
      <w:r>
        <w:rPr>
          <w:b/>
          <w:position w:val="2"/>
        </w:rPr>
        <w:t>Figura</w:t>
      </w:r>
      <w:r>
        <w:rPr>
          <w:b/>
          <w:spacing w:val="40"/>
          <w:position w:val="2"/>
        </w:rPr>
        <w:t xml:space="preserve"> </w:t>
      </w:r>
      <w:r>
        <w:rPr>
          <w:b/>
          <w:position w:val="2"/>
        </w:rPr>
        <w:t>4:</w:t>
      </w:r>
      <w:r>
        <w:rPr>
          <w:b/>
          <w:spacing w:val="40"/>
          <w:position w:val="2"/>
        </w:rPr>
        <w:t xml:space="preserve"> </w:t>
      </w:r>
      <w:r>
        <w:rPr>
          <w:position w:val="2"/>
        </w:rPr>
        <w:t>Valores</w:t>
      </w:r>
      <w:r>
        <w:rPr>
          <w:spacing w:val="40"/>
          <w:position w:val="2"/>
        </w:rPr>
        <w:t xml:space="preserve"> </w:t>
      </w:r>
      <w:r>
        <w:rPr>
          <w:position w:val="2"/>
        </w:rPr>
        <w:t>médios</w:t>
      </w:r>
      <w:r>
        <w:rPr>
          <w:spacing w:val="40"/>
          <w:position w:val="2"/>
        </w:rPr>
        <w:t xml:space="preserve"> </w:t>
      </w:r>
      <w:r>
        <w:rPr>
          <w:position w:val="2"/>
        </w:rPr>
        <w:t>e</w:t>
      </w:r>
      <w:r>
        <w:rPr>
          <w:spacing w:val="40"/>
          <w:position w:val="2"/>
        </w:rPr>
        <w:t xml:space="preserve"> </w:t>
      </w:r>
      <w:r>
        <w:rPr>
          <w:position w:val="2"/>
        </w:rPr>
        <w:t>desvios</w:t>
      </w:r>
      <w:r>
        <w:rPr>
          <w:spacing w:val="40"/>
          <w:position w:val="2"/>
        </w:rPr>
        <w:t xml:space="preserve"> </w:t>
      </w:r>
      <w:r>
        <w:rPr>
          <w:position w:val="2"/>
        </w:rPr>
        <w:t>do</w:t>
      </w:r>
      <w:r>
        <w:rPr>
          <w:spacing w:val="40"/>
          <w:position w:val="2"/>
        </w:rPr>
        <w:t xml:space="preserve"> </w:t>
      </w:r>
      <w:r>
        <w:rPr>
          <w:position w:val="2"/>
        </w:rPr>
        <w:t>%W</w:t>
      </w:r>
      <w:r>
        <w:rPr>
          <w:sz w:val="16"/>
        </w:rPr>
        <w:t>Pico</w:t>
      </w:r>
      <w:r>
        <w:rPr>
          <w:spacing w:val="78"/>
          <w:sz w:val="16"/>
        </w:rPr>
        <w:t xml:space="preserve"> </w:t>
      </w:r>
      <w:r>
        <w:rPr>
          <w:position w:val="2"/>
        </w:rPr>
        <w:t>em</w:t>
      </w:r>
      <w:r>
        <w:rPr>
          <w:spacing w:val="40"/>
          <w:position w:val="2"/>
        </w:rPr>
        <w:t xml:space="preserve"> </w:t>
      </w:r>
      <w:r>
        <w:rPr>
          <w:position w:val="2"/>
        </w:rPr>
        <w:t>cada</w:t>
      </w:r>
      <w:r>
        <w:rPr>
          <w:spacing w:val="40"/>
          <w:position w:val="2"/>
        </w:rPr>
        <w:t xml:space="preserve"> </w:t>
      </w:r>
      <w:r>
        <w:rPr>
          <w:position w:val="2"/>
        </w:rPr>
        <w:t>momento</w:t>
      </w:r>
      <w:r>
        <w:rPr>
          <w:spacing w:val="40"/>
          <w:position w:val="2"/>
        </w:rPr>
        <w:t xml:space="preserve"> </w:t>
      </w:r>
      <w:r>
        <w:rPr>
          <w:position w:val="2"/>
        </w:rPr>
        <w:t>das</w:t>
      </w:r>
      <w:r>
        <w:rPr>
          <w:spacing w:val="40"/>
          <w:position w:val="2"/>
        </w:rPr>
        <w:t xml:space="preserve"> </w:t>
      </w:r>
      <w:r>
        <w:rPr>
          <w:position w:val="2"/>
        </w:rPr>
        <w:t>condições</w:t>
      </w:r>
      <w:r>
        <w:rPr>
          <w:spacing w:val="40"/>
          <w:position w:val="2"/>
        </w:rPr>
        <w:t xml:space="preserve"> </w:t>
      </w:r>
      <w:r>
        <w:rPr>
          <w:spacing w:val="-2"/>
        </w:rPr>
        <w:t>apresentadas.</w:t>
      </w:r>
    </w:p>
    <w:p>
      <w:pPr>
        <w:pStyle w:val="BodyText"/>
        <w:spacing w:before="28" w:after="0"/>
        <w:rPr>
          <w:sz w:val="20"/>
        </w:rPr>
      </w:pPr>
      <w:r>
        <w:rPr>
          <w:sz w:val="20"/>
        </w:rPr>
      </w:r>
    </w:p>
    <w:p>
      <w:pPr>
        <w:pStyle w:val="BodyText"/>
        <w:ind w:left="3321" w:right="0"/>
        <w:rPr>
          <w:sz w:val="20"/>
        </w:rPr>
      </w:pPr>
      <w:r>
        <w:rPr/>
        <w:drawing>
          <wp:inline distT="0" distB="0" distL="0" distR="0">
            <wp:extent cx="2470785" cy="2077085"/>
            <wp:effectExtent l="0" t="0" r="0" b="0"/>
            <wp:docPr id="39"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10" descr=""/>
                    <pic:cNvPicPr>
                      <a:picLocks noChangeAspect="1" noChangeArrowheads="1"/>
                    </pic:cNvPicPr>
                  </pic:nvPicPr>
                  <pic:blipFill>
                    <a:blip r:embed="rId74"/>
                    <a:stretch>
                      <a:fillRect/>
                    </a:stretch>
                  </pic:blipFill>
                  <pic:spPr bwMode="auto">
                    <a:xfrm>
                      <a:off x="0" y="0"/>
                      <a:ext cx="2470785" cy="2077085"/>
                    </a:xfrm>
                    <a:prstGeom prst="rect">
                      <a:avLst/>
                    </a:prstGeom>
                    <a:noFill/>
                  </pic:spPr>
                </pic:pic>
              </a:graphicData>
            </a:graphic>
          </wp:inline>
        </w:drawing>
      </w:r>
    </w:p>
    <w:p>
      <w:pPr>
        <w:pStyle w:val="BodyText"/>
        <w:rPr/>
      </w:pPr>
      <w:r>
        <w:rPr/>
      </w:r>
    </w:p>
    <w:p>
      <w:pPr>
        <w:pStyle w:val="BodyText"/>
        <w:rPr/>
      </w:pPr>
      <w:r>
        <w:rPr/>
      </w:r>
    </w:p>
    <w:p>
      <w:pPr>
        <w:pStyle w:val="BodyText"/>
        <w:rPr/>
      </w:pPr>
      <w:r>
        <w:rPr/>
      </w:r>
    </w:p>
    <w:p>
      <w:pPr>
        <w:pStyle w:val="BodyText"/>
        <w:spacing w:before="148" w:after="0"/>
        <w:rPr/>
      </w:pPr>
      <w:r>
        <w:rPr/>
      </w:r>
    </w:p>
    <w:p>
      <w:pPr>
        <w:pStyle w:val="Heading1"/>
        <w:numPr>
          <w:ilvl w:val="0"/>
          <w:numId w:val="3"/>
        </w:numPr>
        <w:tabs>
          <w:tab w:val="clear" w:pos="720"/>
          <w:tab w:val="left" w:pos="1495" w:leader="none"/>
        </w:tabs>
        <w:spacing w:lineRule="auto" w:line="240" w:before="0" w:after="0"/>
        <w:ind w:hanging="359" w:left="1495" w:right="0"/>
        <w:jc w:val="left"/>
        <w:rPr/>
      </w:pPr>
      <w:r>
        <w:rPr>
          <w:spacing w:val="-2"/>
        </w:rPr>
        <w:t>DISCUSSÃO</w:t>
      </w:r>
    </w:p>
    <w:p>
      <w:pPr>
        <w:pStyle w:val="BodyText"/>
        <w:spacing w:before="16" w:after="0"/>
        <w:rPr>
          <w:b/>
        </w:rPr>
      </w:pPr>
      <w:r>
        <w:rPr>
          <w:b/>
        </w:rPr>
      </w:r>
    </w:p>
    <w:p>
      <w:pPr>
        <w:pStyle w:val="BodyText"/>
        <w:spacing w:lineRule="auto" w:line="360" w:before="1" w:after="0"/>
        <w:ind w:firstLine="707" w:left="1136" w:right="1130"/>
        <w:jc w:val="both"/>
        <w:rPr/>
      </w:pPr>
      <w:r>
        <w:rPr/>
        <w:t>O presente estudo teve como objetivo comparar a intensidade auto selecionada por diferentes indivíduos em sessões de exercícios prescritas nas pontuações -3, 0 e +3 da</w:t>
      </w:r>
      <w:r>
        <w:rPr>
          <w:spacing w:val="-14"/>
        </w:rPr>
        <w:t xml:space="preserve"> </w:t>
      </w:r>
      <w:r>
        <w:rPr/>
        <w:t>FS.</w:t>
      </w:r>
      <w:r>
        <w:rPr>
          <w:spacing w:val="-13"/>
        </w:rPr>
        <w:t xml:space="preserve"> </w:t>
      </w:r>
      <w:r>
        <w:rPr/>
        <w:t>Nossos</w:t>
      </w:r>
      <w:r>
        <w:rPr>
          <w:spacing w:val="-13"/>
        </w:rPr>
        <w:t xml:space="preserve"> </w:t>
      </w:r>
      <w:r>
        <w:rPr/>
        <w:t>achados</w:t>
      </w:r>
      <w:r>
        <w:rPr>
          <w:spacing w:val="-12"/>
        </w:rPr>
        <w:t xml:space="preserve"> </w:t>
      </w:r>
      <w:r>
        <w:rPr/>
        <w:t>apontam</w:t>
      </w:r>
      <w:r>
        <w:rPr>
          <w:spacing w:val="-13"/>
        </w:rPr>
        <w:t xml:space="preserve"> </w:t>
      </w:r>
      <w:r>
        <w:rPr/>
        <w:t>para</w:t>
      </w:r>
      <w:r>
        <w:rPr>
          <w:spacing w:val="-15"/>
        </w:rPr>
        <w:t xml:space="preserve"> </w:t>
      </w:r>
      <w:r>
        <w:rPr/>
        <w:t>um</w:t>
      </w:r>
      <w:r>
        <w:rPr>
          <w:spacing w:val="-13"/>
        </w:rPr>
        <w:t xml:space="preserve"> </w:t>
      </w:r>
      <w:r>
        <w:rPr/>
        <w:t>aumento</w:t>
      </w:r>
      <w:r>
        <w:rPr>
          <w:spacing w:val="-13"/>
        </w:rPr>
        <w:t xml:space="preserve"> </w:t>
      </w:r>
      <w:r>
        <w:rPr/>
        <w:t>significativo</w:t>
      </w:r>
      <w:r>
        <w:rPr>
          <w:spacing w:val="-13"/>
        </w:rPr>
        <w:t xml:space="preserve"> </w:t>
      </w:r>
      <w:r>
        <w:rPr/>
        <w:t>da</w:t>
      </w:r>
      <w:r>
        <w:rPr>
          <w:spacing w:val="-14"/>
        </w:rPr>
        <w:t xml:space="preserve"> </w:t>
      </w:r>
      <w:r>
        <w:rPr/>
        <w:t>intensidade</w:t>
      </w:r>
      <w:r>
        <w:rPr>
          <w:spacing w:val="-11"/>
        </w:rPr>
        <w:t xml:space="preserve"> </w:t>
      </w:r>
      <w:r>
        <w:rPr/>
        <w:t xml:space="preserve">mensurada </w:t>
      </w:r>
      <w:r>
        <w:rPr>
          <w:position w:val="2"/>
        </w:rPr>
        <w:t>por</w:t>
      </w:r>
      <w:r>
        <w:rPr>
          <w:spacing w:val="-3"/>
          <w:position w:val="2"/>
        </w:rPr>
        <w:t xml:space="preserve"> </w:t>
      </w:r>
      <w:r>
        <w:rPr>
          <w:position w:val="2"/>
        </w:rPr>
        <w:t>diferentes</w:t>
      </w:r>
      <w:r>
        <w:rPr>
          <w:spacing w:val="-3"/>
          <w:position w:val="2"/>
        </w:rPr>
        <w:t xml:space="preserve"> </w:t>
      </w:r>
      <w:r>
        <w:rPr>
          <w:position w:val="2"/>
        </w:rPr>
        <w:t>indicadores</w:t>
      </w:r>
      <w:r>
        <w:rPr>
          <w:spacing w:val="-1"/>
          <w:position w:val="2"/>
        </w:rPr>
        <w:t xml:space="preserve"> </w:t>
      </w:r>
      <w:r>
        <w:rPr>
          <w:position w:val="2"/>
        </w:rPr>
        <w:t>(%FC</w:t>
      </w:r>
      <w:r>
        <w:rPr>
          <w:sz w:val="16"/>
        </w:rPr>
        <w:t>Max</w:t>
      </w:r>
      <w:r>
        <w:rPr>
          <w:position w:val="2"/>
        </w:rPr>
        <w:t>,</w:t>
      </w:r>
      <w:r>
        <w:rPr>
          <w:spacing w:val="-3"/>
          <w:position w:val="2"/>
        </w:rPr>
        <w:t xml:space="preserve"> </w:t>
      </w:r>
      <w:r>
        <w:rPr>
          <w:position w:val="2"/>
        </w:rPr>
        <w:t>RPE,</w:t>
      </w:r>
      <w:r>
        <w:rPr>
          <w:spacing w:val="-3"/>
          <w:position w:val="2"/>
        </w:rPr>
        <w:t xml:space="preserve"> </w:t>
      </w:r>
      <w:r>
        <w:rPr>
          <w:position w:val="2"/>
        </w:rPr>
        <w:t>%W)</w:t>
      </w:r>
      <w:r>
        <w:rPr>
          <w:spacing w:val="-4"/>
          <w:position w:val="2"/>
        </w:rPr>
        <w:t xml:space="preserve"> </w:t>
      </w:r>
      <w:r>
        <w:rPr>
          <w:position w:val="2"/>
        </w:rPr>
        <w:t>quando</w:t>
      </w:r>
      <w:r>
        <w:rPr>
          <w:spacing w:val="-3"/>
          <w:position w:val="2"/>
        </w:rPr>
        <w:t xml:space="preserve"> </w:t>
      </w:r>
      <w:r>
        <w:rPr>
          <w:position w:val="2"/>
        </w:rPr>
        <w:t>o</w:t>
      </w:r>
      <w:r>
        <w:rPr>
          <w:spacing w:val="-3"/>
          <w:position w:val="2"/>
        </w:rPr>
        <w:t xml:space="preserve"> </w:t>
      </w:r>
      <w:r>
        <w:rPr>
          <w:position w:val="2"/>
        </w:rPr>
        <w:t>exercício</w:t>
      </w:r>
      <w:r>
        <w:rPr>
          <w:spacing w:val="-3"/>
          <w:position w:val="2"/>
        </w:rPr>
        <w:t xml:space="preserve"> </w:t>
      </w:r>
      <w:r>
        <w:rPr>
          <w:position w:val="2"/>
        </w:rPr>
        <w:t>é</w:t>
      </w:r>
      <w:r>
        <w:rPr>
          <w:spacing w:val="-2"/>
          <w:position w:val="2"/>
        </w:rPr>
        <w:t xml:space="preserve"> </w:t>
      </w:r>
      <w:r>
        <w:rPr>
          <w:position w:val="2"/>
        </w:rPr>
        <w:t>ancorado</w:t>
      </w:r>
      <w:r>
        <w:rPr>
          <w:spacing w:val="-3"/>
          <w:position w:val="2"/>
        </w:rPr>
        <w:t xml:space="preserve"> </w:t>
      </w:r>
      <w:r>
        <w:rPr>
          <w:position w:val="2"/>
        </w:rPr>
        <w:t>em</w:t>
      </w:r>
      <w:r>
        <w:rPr>
          <w:spacing w:val="-3"/>
          <w:position w:val="2"/>
        </w:rPr>
        <w:t xml:space="preserve"> </w:t>
      </w:r>
      <w:r>
        <w:rPr>
          <w:position w:val="2"/>
        </w:rPr>
        <w:t xml:space="preserve">valor </w:t>
      </w:r>
      <w:r>
        <w:rPr/>
        <w:t>negativo</w:t>
      </w:r>
      <w:r>
        <w:rPr>
          <w:spacing w:val="-11"/>
        </w:rPr>
        <w:t xml:space="preserve"> </w:t>
      </w:r>
      <w:r>
        <w:rPr/>
        <w:t>da</w:t>
      </w:r>
      <w:r>
        <w:rPr>
          <w:spacing w:val="-10"/>
        </w:rPr>
        <w:t xml:space="preserve"> </w:t>
      </w:r>
      <w:r>
        <w:rPr/>
        <w:t>FS</w:t>
      </w:r>
      <w:r>
        <w:rPr>
          <w:spacing w:val="-8"/>
        </w:rPr>
        <w:t xml:space="preserve"> </w:t>
      </w:r>
      <w:r>
        <w:rPr/>
        <w:t>(FS</w:t>
      </w:r>
      <w:r>
        <w:rPr>
          <w:spacing w:val="-8"/>
        </w:rPr>
        <w:t xml:space="preserve"> </w:t>
      </w:r>
      <w:r>
        <w:rPr/>
        <w:t>-3;</w:t>
      </w:r>
      <w:r>
        <w:rPr>
          <w:spacing w:val="-8"/>
        </w:rPr>
        <w:t xml:space="preserve"> </w:t>
      </w:r>
      <w:r>
        <w:rPr/>
        <w:t>Ruim),</w:t>
      </w:r>
      <w:r>
        <w:rPr>
          <w:spacing w:val="-9"/>
        </w:rPr>
        <w:t xml:space="preserve"> </w:t>
      </w:r>
      <w:r>
        <w:rPr/>
        <w:t>em</w:t>
      </w:r>
      <w:r>
        <w:rPr>
          <w:spacing w:val="-8"/>
        </w:rPr>
        <w:t xml:space="preserve"> </w:t>
      </w:r>
      <w:r>
        <w:rPr/>
        <w:t>comparação</w:t>
      </w:r>
      <w:r>
        <w:rPr>
          <w:spacing w:val="-6"/>
        </w:rPr>
        <w:t xml:space="preserve"> </w:t>
      </w:r>
      <w:r>
        <w:rPr/>
        <w:t>com</w:t>
      </w:r>
      <w:r>
        <w:rPr>
          <w:spacing w:val="-8"/>
        </w:rPr>
        <w:t xml:space="preserve"> </w:t>
      </w:r>
      <w:r>
        <w:rPr/>
        <w:t>as</w:t>
      </w:r>
      <w:r>
        <w:rPr>
          <w:spacing w:val="-7"/>
        </w:rPr>
        <w:t xml:space="preserve"> </w:t>
      </w:r>
      <w:r>
        <w:rPr/>
        <w:t>demais</w:t>
      </w:r>
      <w:r>
        <w:rPr>
          <w:spacing w:val="-8"/>
        </w:rPr>
        <w:t xml:space="preserve"> </w:t>
      </w:r>
      <w:r>
        <w:rPr/>
        <w:t>condições</w:t>
      </w:r>
      <w:r>
        <w:rPr>
          <w:spacing w:val="-8"/>
        </w:rPr>
        <w:t xml:space="preserve"> </w:t>
      </w:r>
      <w:r>
        <w:rPr/>
        <w:t>de</w:t>
      </w:r>
      <w:r>
        <w:rPr>
          <w:spacing w:val="-10"/>
        </w:rPr>
        <w:t xml:space="preserve"> </w:t>
      </w:r>
      <w:r>
        <w:rPr/>
        <w:t>exercício</w:t>
      </w:r>
      <w:r>
        <w:rPr>
          <w:spacing w:val="-7"/>
        </w:rPr>
        <w:t xml:space="preserve"> </w:t>
      </w:r>
      <w:r>
        <w:rPr>
          <w:spacing w:val="-5"/>
        </w:rPr>
        <w:t>(FS</w:t>
      </w:r>
    </w:p>
    <w:p>
      <w:pPr>
        <w:pStyle w:val="BodyText"/>
        <w:spacing w:lineRule="auto" w:line="360"/>
        <w:ind w:left="1136" w:right="1132"/>
        <w:jc w:val="both"/>
        <w:rPr/>
      </w:pPr>
      <w:r>
        <w:rPr/>
        <w:t>+3 e FS 0). Foi estabelecida como hipótese a existência de diferença significativa entre todas as condições investigadas, o que foi observado somente na condição FS -3. Tal resultado atende parcialmente à hipótese do estudo.</w:t>
      </w:r>
    </w:p>
    <w:p>
      <w:pPr>
        <w:pStyle w:val="BodyText"/>
        <w:spacing w:lineRule="auto" w:line="360" w:before="158" w:after="0"/>
        <w:ind w:firstLine="707" w:left="1136" w:right="1129"/>
        <w:jc w:val="both"/>
        <w:rPr/>
      </w:pPr>
      <w:r>
        <w:rPr/>
        <w:t>Estudos</w:t>
      </w:r>
      <w:r>
        <w:rPr>
          <w:spacing w:val="-8"/>
        </w:rPr>
        <w:t xml:space="preserve"> </w:t>
      </w:r>
      <w:r>
        <w:rPr/>
        <w:t>anteriores</w:t>
      </w:r>
      <w:r>
        <w:rPr>
          <w:spacing w:val="-8"/>
        </w:rPr>
        <w:t xml:space="preserve"> </w:t>
      </w:r>
      <w:r>
        <w:rPr/>
        <w:t>já</w:t>
      </w:r>
      <w:r>
        <w:rPr>
          <w:spacing w:val="-9"/>
        </w:rPr>
        <w:t xml:space="preserve"> </w:t>
      </w:r>
      <w:r>
        <w:rPr/>
        <w:t>investigaram</w:t>
      </w:r>
      <w:r>
        <w:rPr>
          <w:spacing w:val="-6"/>
        </w:rPr>
        <w:t xml:space="preserve"> </w:t>
      </w:r>
      <w:r>
        <w:rPr/>
        <w:t>o</w:t>
      </w:r>
      <w:r>
        <w:rPr>
          <w:spacing w:val="-8"/>
        </w:rPr>
        <w:t xml:space="preserve"> </w:t>
      </w:r>
      <w:r>
        <w:rPr/>
        <w:t>uso</w:t>
      </w:r>
      <w:r>
        <w:rPr>
          <w:spacing w:val="-8"/>
        </w:rPr>
        <w:t xml:space="preserve"> </w:t>
      </w:r>
      <w:r>
        <w:rPr/>
        <w:t>da</w:t>
      </w:r>
      <w:r>
        <w:rPr>
          <w:spacing w:val="-9"/>
        </w:rPr>
        <w:t xml:space="preserve"> </w:t>
      </w:r>
      <w:r>
        <w:rPr/>
        <w:t>FS</w:t>
      </w:r>
      <w:r>
        <w:rPr>
          <w:spacing w:val="-8"/>
        </w:rPr>
        <w:t xml:space="preserve"> </w:t>
      </w:r>
      <w:r>
        <w:rPr/>
        <w:t>como</w:t>
      </w:r>
      <w:r>
        <w:rPr>
          <w:spacing w:val="-8"/>
        </w:rPr>
        <w:t xml:space="preserve"> </w:t>
      </w:r>
      <w:r>
        <w:rPr/>
        <w:t>ferramenta</w:t>
      </w:r>
      <w:r>
        <w:rPr>
          <w:spacing w:val="-9"/>
        </w:rPr>
        <w:t xml:space="preserve"> </w:t>
      </w:r>
      <w:r>
        <w:rPr/>
        <w:t>para</w:t>
      </w:r>
      <w:r>
        <w:rPr>
          <w:spacing w:val="-10"/>
        </w:rPr>
        <w:t xml:space="preserve"> </w:t>
      </w:r>
      <w:r>
        <w:rPr/>
        <w:t>a</w:t>
      </w:r>
      <w:r>
        <w:rPr>
          <w:spacing w:val="-9"/>
        </w:rPr>
        <w:t xml:space="preserve"> </w:t>
      </w:r>
      <w:r>
        <w:rPr/>
        <w:t xml:space="preserve">prescrição do exercício aeróbio (COSTA; DE SA; COSTA; MEIRELES RDA </w:t>
      </w:r>
      <w:r>
        <w:rPr>
          <w:i/>
        </w:rPr>
        <w:t>et al.</w:t>
      </w:r>
      <w:r>
        <w:rPr/>
        <w:t>, 2015; HAMLYN-WILLIAMS; TEMPEST; COOMBS; PARFITT, 2015; PARFITT; ALRUMH;</w:t>
      </w:r>
      <w:r>
        <w:rPr>
          <w:spacing w:val="15"/>
        </w:rPr>
        <w:t xml:space="preserve"> </w:t>
      </w:r>
      <w:r>
        <w:rPr/>
        <w:t>ROWLANDS,</w:t>
      </w:r>
      <w:r>
        <w:rPr>
          <w:spacing w:val="16"/>
        </w:rPr>
        <w:t xml:space="preserve"> </w:t>
      </w:r>
      <w:r>
        <w:rPr/>
        <w:t>2012;</w:t>
      </w:r>
      <w:r>
        <w:rPr>
          <w:spacing w:val="17"/>
        </w:rPr>
        <w:t xml:space="preserve"> </w:t>
      </w:r>
      <w:r>
        <w:rPr/>
        <w:t>PARFITT;</w:t>
      </w:r>
      <w:r>
        <w:rPr>
          <w:spacing w:val="19"/>
        </w:rPr>
        <w:t xml:space="preserve"> </w:t>
      </w:r>
      <w:r>
        <w:rPr/>
        <w:t>BLISSET;</w:t>
      </w:r>
      <w:r>
        <w:rPr>
          <w:spacing w:val="17"/>
        </w:rPr>
        <w:t xml:space="preserve"> </w:t>
      </w:r>
      <w:r>
        <w:rPr/>
        <w:t>ROSE;</w:t>
      </w:r>
      <w:r>
        <w:rPr>
          <w:spacing w:val="17"/>
        </w:rPr>
        <w:t xml:space="preserve"> </w:t>
      </w:r>
      <w:r>
        <w:rPr/>
        <w:t>ESTON,</w:t>
      </w:r>
      <w:r>
        <w:rPr>
          <w:spacing w:val="14"/>
        </w:rPr>
        <w:t xml:space="preserve"> </w:t>
      </w:r>
      <w:r>
        <w:rPr/>
        <w:t>2012;</w:t>
      </w:r>
      <w:r>
        <w:rPr>
          <w:spacing w:val="18"/>
        </w:rPr>
        <w:t xml:space="preserve"> </w:t>
      </w:r>
      <w:r>
        <w:rPr>
          <w:spacing w:val="-2"/>
        </w:rPr>
        <w:t>ROSE;</w:t>
      </w:r>
    </w:p>
    <w:p>
      <w:pPr>
        <w:pStyle w:val="BodyText"/>
        <w:spacing w:lineRule="auto" w:line="360"/>
        <w:ind w:left="1136" w:right="1129"/>
        <w:jc w:val="both"/>
        <w:rPr/>
      </w:pPr>
      <w:r>
        <w:rPr/>
        <w:t>PARFITT, 2008). Entretanto, deve-se considerar que estes estudos utilizaram somente valores positivos da FS em suas respectivas propostas de prescrição bem como foram realizados somente com mulheres. Por exemplo, dois estudos (HAMLYN-WILLIAMS; TEMPEST;</w:t>
      </w:r>
      <w:r>
        <w:rPr>
          <w:spacing w:val="19"/>
        </w:rPr>
        <w:t xml:space="preserve"> </w:t>
      </w:r>
      <w:r>
        <w:rPr/>
        <w:t>COOMBS;</w:t>
      </w:r>
      <w:r>
        <w:rPr>
          <w:spacing w:val="19"/>
        </w:rPr>
        <w:t xml:space="preserve"> </w:t>
      </w:r>
      <w:r>
        <w:rPr/>
        <w:t>PARFITT,</w:t>
      </w:r>
      <w:r>
        <w:rPr>
          <w:spacing w:val="20"/>
        </w:rPr>
        <w:t xml:space="preserve"> </w:t>
      </w:r>
      <w:r>
        <w:rPr/>
        <w:t>2015;</w:t>
      </w:r>
      <w:r>
        <w:rPr>
          <w:spacing w:val="22"/>
        </w:rPr>
        <w:t xml:space="preserve"> </w:t>
      </w:r>
      <w:r>
        <w:rPr/>
        <w:t>PARFITT;</w:t>
      </w:r>
      <w:r>
        <w:rPr>
          <w:spacing w:val="20"/>
        </w:rPr>
        <w:t xml:space="preserve"> </w:t>
      </w:r>
      <w:r>
        <w:rPr/>
        <w:t>ALRUMH;</w:t>
      </w:r>
      <w:r>
        <w:rPr>
          <w:spacing w:val="22"/>
        </w:rPr>
        <w:t xml:space="preserve"> </w:t>
      </w:r>
      <w:r>
        <w:rPr/>
        <w:t>ROWLANDS,</w:t>
      </w:r>
      <w:r>
        <w:rPr>
          <w:spacing w:val="22"/>
        </w:rPr>
        <w:t xml:space="preserve"> </w:t>
      </w:r>
      <w:r>
        <w:rPr>
          <w:spacing w:val="-2"/>
        </w:rPr>
        <w:t>2012)</w:t>
      </w:r>
    </w:p>
    <w:p>
      <w:pPr>
        <w:sectPr>
          <w:headerReference w:type="default" r:id="rId75"/>
          <w:headerReference w:type="first" r:id="rId76"/>
          <w:type w:val="nextPage"/>
          <w:pgSz w:w="11906" w:h="16838"/>
          <w:pgMar w:left="566" w:right="566" w:gutter="0" w:header="749" w:top="1320" w:footer="0" w:bottom="280"/>
          <w:pgNumType w:fmt="decimal"/>
          <w:formProt w:val="false"/>
          <w:textDirection w:val="lrTb"/>
          <w:docGrid w:type="default" w:linePitch="100" w:charSpace="0"/>
        </w:sectPr>
        <w:pStyle w:val="BodyText"/>
        <w:spacing w:lineRule="auto" w:line="360" w:before="0" w:after="0"/>
        <w:ind w:left="1136" w:right="1129"/>
        <w:jc w:val="both"/>
        <w:rPr/>
      </w:pPr>
      <w:r>
        <w:rPr/>
        <w:t>utilizaram a pontuação +3 (Bem), outros dois (PARFITT; BLISSET; ROSE; ESTON, 2012;</w:t>
      </w:r>
      <w:r>
        <w:rPr>
          <w:spacing w:val="-10"/>
        </w:rPr>
        <w:t xml:space="preserve"> </w:t>
      </w:r>
      <w:r>
        <w:rPr/>
        <w:t>ROSE;</w:t>
      </w:r>
      <w:r>
        <w:rPr>
          <w:spacing w:val="-10"/>
        </w:rPr>
        <w:t xml:space="preserve"> </w:t>
      </w:r>
      <w:r>
        <w:rPr/>
        <w:t>PARFITT,</w:t>
      </w:r>
      <w:r>
        <w:rPr>
          <w:spacing w:val="-11"/>
        </w:rPr>
        <w:t xml:space="preserve"> </w:t>
      </w:r>
      <w:r>
        <w:rPr/>
        <w:t>2008)</w:t>
      </w:r>
      <w:r>
        <w:rPr>
          <w:spacing w:val="-9"/>
        </w:rPr>
        <w:t xml:space="preserve"> </w:t>
      </w:r>
      <w:r>
        <w:rPr/>
        <w:t>utilizaram</w:t>
      </w:r>
      <w:r>
        <w:rPr>
          <w:spacing w:val="-10"/>
        </w:rPr>
        <w:t xml:space="preserve"> </w:t>
      </w:r>
      <w:r>
        <w:rPr/>
        <w:t>as</w:t>
      </w:r>
      <w:r>
        <w:rPr>
          <w:spacing w:val="-10"/>
        </w:rPr>
        <w:t xml:space="preserve"> </w:t>
      </w:r>
      <w:r>
        <w:rPr/>
        <w:t>pontuações</w:t>
      </w:r>
      <w:r>
        <w:rPr>
          <w:spacing w:val="-10"/>
        </w:rPr>
        <w:t xml:space="preserve"> </w:t>
      </w:r>
      <w:r>
        <w:rPr/>
        <w:t>+1</w:t>
      </w:r>
      <w:r>
        <w:rPr>
          <w:spacing w:val="-9"/>
        </w:rPr>
        <w:t xml:space="preserve"> </w:t>
      </w:r>
      <w:r>
        <w:rPr/>
        <w:t>(Um</w:t>
      </w:r>
      <w:r>
        <w:rPr>
          <w:spacing w:val="-11"/>
        </w:rPr>
        <w:t xml:space="preserve"> </w:t>
      </w:r>
      <w:r>
        <w:rPr/>
        <w:t>pouco</w:t>
      </w:r>
      <w:r>
        <w:rPr>
          <w:spacing w:val="-11"/>
        </w:rPr>
        <w:t xml:space="preserve"> </w:t>
      </w:r>
      <w:r>
        <w:rPr/>
        <w:t>bem)</w:t>
      </w:r>
      <w:r>
        <w:rPr>
          <w:spacing w:val="-10"/>
        </w:rPr>
        <w:t xml:space="preserve"> </w:t>
      </w:r>
      <w:r>
        <w:rPr/>
        <w:t>e</w:t>
      </w:r>
      <w:r>
        <w:rPr>
          <w:spacing w:val="-12"/>
        </w:rPr>
        <w:t xml:space="preserve"> </w:t>
      </w:r>
      <w:r>
        <w:rPr/>
        <w:t>+3</w:t>
      </w:r>
      <w:r>
        <w:rPr>
          <w:spacing w:val="-11"/>
        </w:rPr>
        <w:t xml:space="preserve"> </w:t>
      </w:r>
      <w:r>
        <w:rPr/>
        <w:t>(Bem) e um estudo solicitou aos participantes a manutenção da escala entre as pontuações +3 (Bem) e + 5 (Muito bem). Desta forma, verifica-se a falta de trabalhos que explorem o valor</w:t>
      </w:r>
      <w:r>
        <w:rPr>
          <w:spacing w:val="5"/>
        </w:rPr>
        <w:t xml:space="preserve"> </w:t>
      </w:r>
      <w:r>
        <w:rPr/>
        <w:t>“Neutro”</w:t>
      </w:r>
      <w:r>
        <w:rPr>
          <w:spacing w:val="5"/>
        </w:rPr>
        <w:t xml:space="preserve"> </w:t>
      </w:r>
      <w:r>
        <w:rPr/>
        <w:t>e</w:t>
      </w:r>
      <w:r>
        <w:rPr>
          <w:spacing w:val="6"/>
        </w:rPr>
        <w:t xml:space="preserve"> </w:t>
      </w:r>
      <w:r>
        <w:rPr/>
        <w:t>os</w:t>
      </w:r>
      <w:r>
        <w:rPr>
          <w:spacing w:val="6"/>
        </w:rPr>
        <w:t xml:space="preserve"> </w:t>
      </w:r>
      <w:r>
        <w:rPr/>
        <w:t>valores</w:t>
      </w:r>
      <w:r>
        <w:rPr>
          <w:spacing w:val="6"/>
        </w:rPr>
        <w:t xml:space="preserve"> </w:t>
      </w:r>
      <w:r>
        <w:rPr/>
        <w:t>negativos</w:t>
      </w:r>
      <w:r>
        <w:rPr>
          <w:spacing w:val="7"/>
        </w:rPr>
        <w:t xml:space="preserve"> </w:t>
      </w:r>
      <w:r>
        <w:rPr/>
        <w:t>da</w:t>
      </w:r>
      <w:r>
        <w:rPr>
          <w:spacing w:val="5"/>
        </w:rPr>
        <w:t xml:space="preserve"> </w:t>
      </w:r>
      <w:r>
        <w:rPr/>
        <w:t>FS,</w:t>
      </w:r>
      <w:r>
        <w:rPr>
          <w:spacing w:val="6"/>
        </w:rPr>
        <w:t xml:space="preserve"> </w:t>
      </w:r>
      <w:r>
        <w:rPr/>
        <w:t>reduzindo</w:t>
      </w:r>
      <w:r>
        <w:rPr>
          <w:spacing w:val="6"/>
        </w:rPr>
        <w:t xml:space="preserve"> </w:t>
      </w:r>
      <w:r>
        <w:rPr/>
        <w:t>sua</w:t>
      </w:r>
      <w:r>
        <w:rPr>
          <w:spacing w:val="5"/>
        </w:rPr>
        <w:t xml:space="preserve"> </w:t>
      </w:r>
      <w:r>
        <w:rPr/>
        <w:t>aplicabilidade,</w:t>
      </w:r>
      <w:r>
        <w:rPr>
          <w:spacing w:val="7"/>
        </w:rPr>
        <w:t xml:space="preserve"> </w:t>
      </w:r>
      <w:r>
        <w:rPr/>
        <w:t>uma</w:t>
      </w:r>
      <w:r>
        <w:rPr>
          <w:spacing w:val="5"/>
        </w:rPr>
        <w:t xml:space="preserve"> </w:t>
      </w:r>
      <w:r>
        <w:rPr/>
        <w:t>vez</w:t>
      </w:r>
      <w:r>
        <w:rPr>
          <w:spacing w:val="8"/>
        </w:rPr>
        <w:t xml:space="preserve"> </w:t>
      </w:r>
      <w:r>
        <w:rPr>
          <w:spacing w:val="-5"/>
        </w:rPr>
        <w:t>que</w:t>
      </w:r>
    </w:p>
    <w:p>
      <w:pPr>
        <w:pStyle w:val="BodyText"/>
        <w:spacing w:lineRule="auto" w:line="360" w:before="82" w:after="0"/>
        <w:ind w:left="1136" w:right="1133"/>
        <w:jc w:val="both"/>
        <w:rPr/>
      </w:pPr>
      <w:r>
        <w:rPr/>
        <w:t>considerada a relação inversa entre valência afetiva e intensidade (EKKEKAKIS; PARFITT; PETRUZZELLO; , 2011) e a existência de recomendações para a realização de</w:t>
      </w:r>
      <w:r>
        <w:rPr>
          <w:spacing w:val="-12"/>
        </w:rPr>
        <w:t xml:space="preserve"> </w:t>
      </w:r>
      <w:r>
        <w:rPr/>
        <w:t>intensidades</w:t>
      </w:r>
      <w:r>
        <w:rPr>
          <w:spacing w:val="-10"/>
        </w:rPr>
        <w:t xml:space="preserve"> </w:t>
      </w:r>
      <w:r>
        <w:rPr/>
        <w:t>vigorosas</w:t>
      </w:r>
      <w:r>
        <w:rPr>
          <w:spacing w:val="-9"/>
        </w:rPr>
        <w:t xml:space="preserve"> </w:t>
      </w:r>
      <w:r>
        <w:rPr/>
        <w:t>(ACSM,</w:t>
      </w:r>
      <w:r>
        <w:rPr>
          <w:spacing w:val="-10"/>
        </w:rPr>
        <w:t xml:space="preserve"> </w:t>
      </w:r>
      <w:r>
        <w:rPr/>
        <w:t>2022),</w:t>
      </w:r>
      <w:r>
        <w:rPr>
          <w:spacing w:val="-11"/>
        </w:rPr>
        <w:t xml:space="preserve"> </w:t>
      </w:r>
      <w:r>
        <w:rPr/>
        <w:t>a</w:t>
      </w:r>
      <w:r>
        <w:rPr>
          <w:spacing w:val="-12"/>
        </w:rPr>
        <w:t xml:space="preserve"> </w:t>
      </w:r>
      <w:r>
        <w:rPr/>
        <w:t>não</w:t>
      </w:r>
      <w:r>
        <w:rPr>
          <w:spacing w:val="-11"/>
        </w:rPr>
        <w:t xml:space="preserve"> </w:t>
      </w:r>
      <w:r>
        <w:rPr/>
        <w:t>utilização</w:t>
      </w:r>
      <w:r>
        <w:rPr>
          <w:spacing w:val="-11"/>
        </w:rPr>
        <w:t xml:space="preserve"> </w:t>
      </w:r>
      <w:r>
        <w:rPr/>
        <w:t>de</w:t>
      </w:r>
      <w:r>
        <w:rPr>
          <w:spacing w:val="-10"/>
        </w:rPr>
        <w:t xml:space="preserve"> </w:t>
      </w:r>
      <w:r>
        <w:rPr/>
        <w:t>pontuações</w:t>
      </w:r>
      <w:r>
        <w:rPr>
          <w:spacing w:val="-10"/>
        </w:rPr>
        <w:t xml:space="preserve"> </w:t>
      </w:r>
      <w:r>
        <w:rPr/>
        <w:t>negativas</w:t>
      </w:r>
      <w:r>
        <w:rPr>
          <w:spacing w:val="-9"/>
        </w:rPr>
        <w:t xml:space="preserve"> </w:t>
      </w:r>
      <w:r>
        <w:rPr/>
        <w:t>da</w:t>
      </w:r>
      <w:r>
        <w:rPr>
          <w:spacing w:val="-9"/>
        </w:rPr>
        <w:t xml:space="preserve"> </w:t>
      </w:r>
      <w:r>
        <w:rPr/>
        <w:t>FS limitaria a realização de intensidades mais altas.</w:t>
      </w:r>
    </w:p>
    <w:p>
      <w:pPr>
        <w:pStyle w:val="BodyText"/>
        <w:spacing w:lineRule="auto" w:line="360" w:before="161" w:after="0"/>
        <w:ind w:firstLine="707" w:left="1136" w:right="1130"/>
        <w:jc w:val="both"/>
        <w:rPr/>
      </w:pPr>
      <w:r>
        <w:rPr/>
        <w:t>Foram</w:t>
      </w:r>
      <w:r>
        <w:rPr>
          <w:spacing w:val="-15"/>
        </w:rPr>
        <w:t xml:space="preserve"> </w:t>
      </w:r>
      <w:r>
        <w:rPr/>
        <w:t>encontradas</w:t>
      </w:r>
      <w:r>
        <w:rPr>
          <w:spacing w:val="-15"/>
        </w:rPr>
        <w:t xml:space="preserve"> </w:t>
      </w:r>
      <w:r>
        <w:rPr/>
        <w:t>intensidades</w:t>
      </w:r>
      <w:r>
        <w:rPr>
          <w:spacing w:val="-15"/>
        </w:rPr>
        <w:t xml:space="preserve"> </w:t>
      </w:r>
      <w:r>
        <w:rPr/>
        <w:t>auto-ajustadas</w:t>
      </w:r>
      <w:r>
        <w:rPr>
          <w:spacing w:val="-15"/>
        </w:rPr>
        <w:t xml:space="preserve"> </w:t>
      </w:r>
      <w:r>
        <w:rPr/>
        <w:t>mais</w:t>
      </w:r>
      <w:r>
        <w:rPr>
          <w:spacing w:val="-15"/>
        </w:rPr>
        <w:t xml:space="preserve"> </w:t>
      </w:r>
      <w:r>
        <w:rPr/>
        <w:t>altas</w:t>
      </w:r>
      <w:r>
        <w:rPr>
          <w:spacing w:val="-15"/>
        </w:rPr>
        <w:t xml:space="preserve"> </w:t>
      </w:r>
      <w:r>
        <w:rPr/>
        <w:t>para</w:t>
      </w:r>
      <w:r>
        <w:rPr>
          <w:spacing w:val="-15"/>
        </w:rPr>
        <w:t xml:space="preserve"> </w:t>
      </w:r>
      <w:r>
        <w:rPr/>
        <w:t>os</w:t>
      </w:r>
      <w:r>
        <w:rPr>
          <w:spacing w:val="-15"/>
        </w:rPr>
        <w:t xml:space="preserve"> </w:t>
      </w:r>
      <w:r>
        <w:rPr/>
        <w:t>três</w:t>
      </w:r>
      <w:r>
        <w:rPr>
          <w:spacing w:val="-15"/>
        </w:rPr>
        <w:t xml:space="preserve"> </w:t>
      </w:r>
      <w:r>
        <w:rPr/>
        <w:t xml:space="preserve">marcadores: </w:t>
      </w:r>
      <w:r>
        <w:rPr>
          <w:position w:val="2"/>
        </w:rPr>
        <w:t>mecânico (%W</w:t>
      </w:r>
      <w:r>
        <w:rPr>
          <w:sz w:val="16"/>
        </w:rPr>
        <w:t>Pico</w:t>
      </w:r>
      <w:r>
        <w:rPr>
          <w:position w:val="2"/>
        </w:rPr>
        <w:t>), fisiológico (%FC</w:t>
      </w:r>
      <w:r>
        <w:rPr>
          <w:sz w:val="16"/>
        </w:rPr>
        <w:t>Pico</w:t>
      </w:r>
      <w:r>
        <w:rPr>
          <w:position w:val="2"/>
        </w:rPr>
        <w:t xml:space="preserve">) e psicofisiológico (RPE) na condição FS -3. </w:t>
      </w:r>
      <w:r>
        <w:rPr/>
        <w:t xml:space="preserve">Apesar dos estudos anteriores não terem utilizado valores negativos da FS para a prescrição (COSTA; DE SA; COSTA; MEIRELES RDA </w:t>
      </w:r>
      <w:r>
        <w:rPr>
          <w:i/>
        </w:rPr>
        <w:t>et al.</w:t>
      </w:r>
      <w:r>
        <w:rPr/>
        <w:t>, 2015; HAMLYN- WILLIAMS; TEMPEST; COOMBS; PARFITT, 2015; PARFITT; ALRUMH; ROWLANDS,</w:t>
      </w:r>
      <w:r>
        <w:rPr>
          <w:spacing w:val="25"/>
        </w:rPr>
        <w:t xml:space="preserve"> </w:t>
      </w:r>
      <w:r>
        <w:rPr/>
        <w:t>2012;</w:t>
      </w:r>
      <w:r>
        <w:rPr>
          <w:spacing w:val="27"/>
        </w:rPr>
        <w:t xml:space="preserve"> </w:t>
      </w:r>
      <w:r>
        <w:rPr/>
        <w:t>PARFITT;</w:t>
      </w:r>
      <w:r>
        <w:rPr>
          <w:spacing w:val="26"/>
        </w:rPr>
        <w:t xml:space="preserve"> </w:t>
      </w:r>
      <w:r>
        <w:rPr/>
        <w:t>BLISSET;</w:t>
      </w:r>
      <w:r>
        <w:rPr>
          <w:spacing w:val="26"/>
        </w:rPr>
        <w:t xml:space="preserve"> </w:t>
      </w:r>
      <w:r>
        <w:rPr/>
        <w:t>ROSE;</w:t>
      </w:r>
      <w:r>
        <w:rPr>
          <w:spacing w:val="27"/>
        </w:rPr>
        <w:t xml:space="preserve"> </w:t>
      </w:r>
      <w:r>
        <w:rPr/>
        <w:t>ESTON,</w:t>
      </w:r>
      <w:r>
        <w:rPr>
          <w:spacing w:val="26"/>
        </w:rPr>
        <w:t xml:space="preserve"> </w:t>
      </w:r>
      <w:r>
        <w:rPr/>
        <w:t>2012;</w:t>
      </w:r>
      <w:r>
        <w:rPr>
          <w:spacing w:val="32"/>
        </w:rPr>
        <w:t xml:space="preserve"> </w:t>
      </w:r>
      <w:r>
        <w:rPr/>
        <w:t>ROSE;</w:t>
      </w:r>
      <w:r>
        <w:rPr>
          <w:spacing w:val="27"/>
        </w:rPr>
        <w:t xml:space="preserve"> </w:t>
      </w:r>
      <w:r>
        <w:rPr>
          <w:spacing w:val="-2"/>
        </w:rPr>
        <w:t>PARFITT,</w:t>
      </w:r>
    </w:p>
    <w:p>
      <w:pPr>
        <w:pStyle w:val="BodyText"/>
        <w:spacing w:lineRule="auto" w:line="360"/>
        <w:ind w:left="1136" w:right="1129"/>
        <w:jc w:val="both"/>
        <w:rPr/>
      </w:pPr>
      <w:r>
        <w:rPr/>
        <w:t>2008), este resultado era esperado uma vez que a valência afetiva tende a reduzir em intensidades mais altas (EKKEKAKIS; PARFITT; PETRUZZELLO; , 2011; SILVA; LATTARI;</w:t>
      </w:r>
      <w:r>
        <w:rPr>
          <w:spacing w:val="74"/>
        </w:rPr>
        <w:t xml:space="preserve"> </w:t>
      </w:r>
      <w:r>
        <w:rPr/>
        <w:t>MONTEIRO;</w:t>
      </w:r>
      <w:r>
        <w:rPr>
          <w:spacing w:val="73"/>
        </w:rPr>
        <w:t xml:space="preserve"> </w:t>
      </w:r>
      <w:r>
        <w:rPr/>
        <w:t>OLIVEIRA</w:t>
      </w:r>
      <w:r>
        <w:rPr>
          <w:spacing w:val="77"/>
        </w:rPr>
        <w:t xml:space="preserve"> </w:t>
      </w:r>
      <w:r>
        <w:rPr>
          <w:i/>
        </w:rPr>
        <w:t>et</w:t>
      </w:r>
      <w:r>
        <w:rPr>
          <w:i/>
          <w:spacing w:val="74"/>
        </w:rPr>
        <w:t xml:space="preserve"> </w:t>
      </w:r>
      <w:r>
        <w:rPr>
          <w:i/>
        </w:rPr>
        <w:t>al.</w:t>
      </w:r>
      <w:r>
        <w:rPr/>
        <w:t>,</w:t>
      </w:r>
      <w:r>
        <w:rPr>
          <w:spacing w:val="74"/>
        </w:rPr>
        <w:t xml:space="preserve"> </w:t>
      </w:r>
      <w:r>
        <w:rPr/>
        <w:t>2024).</w:t>
      </w:r>
      <w:r>
        <w:rPr>
          <w:spacing w:val="73"/>
        </w:rPr>
        <w:t xml:space="preserve"> </w:t>
      </w:r>
      <w:r>
        <w:rPr/>
        <w:t>Por</w:t>
      </w:r>
      <w:r>
        <w:rPr>
          <w:spacing w:val="73"/>
        </w:rPr>
        <w:t xml:space="preserve"> </w:t>
      </w:r>
      <w:r>
        <w:rPr/>
        <w:t>exemplo,</w:t>
      </w:r>
      <w:r>
        <w:rPr>
          <w:spacing w:val="74"/>
        </w:rPr>
        <w:t xml:space="preserve"> </w:t>
      </w:r>
      <w:r>
        <w:rPr/>
        <w:t>considerando</w:t>
      </w:r>
      <w:r>
        <w:rPr>
          <w:spacing w:val="74"/>
        </w:rPr>
        <w:t xml:space="preserve"> </w:t>
      </w:r>
      <w:r>
        <w:rPr>
          <w:spacing w:val="-10"/>
        </w:rPr>
        <w:t>o</w:t>
      </w:r>
    </w:p>
    <w:p>
      <w:pPr>
        <w:pStyle w:val="BodyText"/>
        <w:spacing w:lineRule="auto" w:line="360"/>
        <w:ind w:left="1136" w:right="1130"/>
        <w:jc w:val="both"/>
        <w:rPr/>
      </w:pPr>
      <w:r>
        <w:rPr>
          <w:position w:val="2"/>
        </w:rPr>
        <w:t>%FC</w:t>
      </w:r>
      <w:r>
        <w:rPr>
          <w:sz w:val="16"/>
        </w:rPr>
        <w:t>Max</w:t>
      </w:r>
      <w:r>
        <w:rPr>
          <w:spacing w:val="8"/>
          <w:sz w:val="16"/>
        </w:rPr>
        <w:t xml:space="preserve"> </w:t>
      </w:r>
      <w:r>
        <w:rPr>
          <w:position w:val="2"/>
        </w:rPr>
        <w:t>encontrado</w:t>
      </w:r>
      <w:r>
        <w:rPr>
          <w:spacing w:val="-11"/>
          <w:position w:val="2"/>
        </w:rPr>
        <w:t xml:space="preserve"> </w:t>
      </w:r>
      <w:r>
        <w:rPr>
          <w:position w:val="2"/>
        </w:rPr>
        <w:t>na</w:t>
      </w:r>
      <w:r>
        <w:rPr>
          <w:spacing w:val="-14"/>
          <w:position w:val="2"/>
        </w:rPr>
        <w:t xml:space="preserve"> </w:t>
      </w:r>
      <w:r>
        <w:rPr>
          <w:position w:val="2"/>
        </w:rPr>
        <w:t>condição</w:t>
      </w:r>
      <w:r>
        <w:rPr>
          <w:spacing w:val="-11"/>
          <w:position w:val="2"/>
        </w:rPr>
        <w:t xml:space="preserve"> </w:t>
      </w:r>
      <w:r>
        <w:rPr>
          <w:position w:val="2"/>
        </w:rPr>
        <w:t>FS</w:t>
      </w:r>
      <w:r>
        <w:rPr>
          <w:spacing w:val="-12"/>
          <w:position w:val="2"/>
        </w:rPr>
        <w:t xml:space="preserve"> </w:t>
      </w:r>
      <w:r>
        <w:rPr>
          <w:position w:val="2"/>
        </w:rPr>
        <w:t>-3,</w:t>
      </w:r>
      <w:r>
        <w:rPr>
          <w:spacing w:val="-11"/>
          <w:position w:val="2"/>
        </w:rPr>
        <w:t xml:space="preserve"> </w:t>
      </w:r>
      <w:r>
        <w:rPr>
          <w:position w:val="2"/>
        </w:rPr>
        <w:t>é</w:t>
      </w:r>
      <w:r>
        <w:rPr>
          <w:spacing w:val="-12"/>
          <w:position w:val="2"/>
        </w:rPr>
        <w:t xml:space="preserve"> </w:t>
      </w:r>
      <w:r>
        <w:rPr>
          <w:position w:val="2"/>
        </w:rPr>
        <w:t>possível</w:t>
      </w:r>
      <w:r>
        <w:rPr>
          <w:spacing w:val="-10"/>
          <w:position w:val="2"/>
        </w:rPr>
        <w:t xml:space="preserve"> </w:t>
      </w:r>
      <w:r>
        <w:rPr>
          <w:position w:val="2"/>
        </w:rPr>
        <w:t>observar</w:t>
      </w:r>
      <w:r>
        <w:rPr>
          <w:spacing w:val="-11"/>
          <w:position w:val="2"/>
        </w:rPr>
        <w:t xml:space="preserve"> </w:t>
      </w:r>
      <w:r>
        <w:rPr>
          <w:position w:val="2"/>
        </w:rPr>
        <w:t>intensidade</w:t>
      </w:r>
      <w:r>
        <w:rPr>
          <w:spacing w:val="-12"/>
          <w:position w:val="2"/>
        </w:rPr>
        <w:t xml:space="preserve"> </w:t>
      </w:r>
      <w:r>
        <w:rPr>
          <w:position w:val="2"/>
        </w:rPr>
        <w:t>vigorosa</w:t>
      </w:r>
      <w:r>
        <w:rPr>
          <w:spacing w:val="-10"/>
          <w:position w:val="2"/>
        </w:rPr>
        <w:t xml:space="preserve"> </w:t>
      </w:r>
      <w:r>
        <w:rPr>
          <w:position w:val="2"/>
        </w:rPr>
        <w:t>ao</w:t>
      </w:r>
      <w:r>
        <w:rPr>
          <w:spacing w:val="-13"/>
          <w:position w:val="2"/>
        </w:rPr>
        <w:t xml:space="preserve"> </w:t>
      </w:r>
      <w:r>
        <w:rPr>
          <w:position w:val="2"/>
        </w:rPr>
        <w:t xml:space="preserve">longo </w:t>
      </w:r>
      <w:r>
        <w:rPr/>
        <w:t>do exercício enquanto para as condições FS 0 e FS +3, intensidade moderada (ACSM, 2022).</w:t>
      </w:r>
      <w:r>
        <w:rPr>
          <w:spacing w:val="-6"/>
        </w:rPr>
        <w:t xml:space="preserve"> </w:t>
      </w:r>
      <w:r>
        <w:rPr/>
        <w:t>Assim,</w:t>
      </w:r>
      <w:r>
        <w:rPr>
          <w:spacing w:val="-6"/>
        </w:rPr>
        <w:t xml:space="preserve"> </w:t>
      </w:r>
      <w:r>
        <w:rPr/>
        <w:t>o</w:t>
      </w:r>
      <w:r>
        <w:rPr>
          <w:spacing w:val="-6"/>
        </w:rPr>
        <w:t xml:space="preserve"> </w:t>
      </w:r>
      <w:r>
        <w:rPr/>
        <w:t>uso</w:t>
      </w:r>
      <w:r>
        <w:rPr>
          <w:spacing w:val="-6"/>
        </w:rPr>
        <w:t xml:space="preserve"> </w:t>
      </w:r>
      <w:r>
        <w:rPr/>
        <w:t>de</w:t>
      </w:r>
      <w:r>
        <w:rPr>
          <w:spacing w:val="-7"/>
        </w:rPr>
        <w:t xml:space="preserve"> </w:t>
      </w:r>
      <w:r>
        <w:rPr/>
        <w:t>valores</w:t>
      </w:r>
      <w:r>
        <w:rPr>
          <w:spacing w:val="-6"/>
        </w:rPr>
        <w:t xml:space="preserve"> </w:t>
      </w:r>
      <w:r>
        <w:rPr/>
        <w:t>negativos</w:t>
      </w:r>
      <w:r>
        <w:rPr>
          <w:spacing w:val="-6"/>
        </w:rPr>
        <w:t xml:space="preserve"> </w:t>
      </w:r>
      <w:r>
        <w:rPr/>
        <w:t>da</w:t>
      </w:r>
      <w:r>
        <w:rPr>
          <w:spacing w:val="-7"/>
        </w:rPr>
        <w:t xml:space="preserve"> </w:t>
      </w:r>
      <w:r>
        <w:rPr/>
        <w:t>FS</w:t>
      </w:r>
      <w:r>
        <w:rPr>
          <w:spacing w:val="-5"/>
        </w:rPr>
        <w:t xml:space="preserve"> </w:t>
      </w:r>
      <w:r>
        <w:rPr/>
        <w:t>parece</w:t>
      </w:r>
      <w:r>
        <w:rPr>
          <w:spacing w:val="-7"/>
        </w:rPr>
        <w:t xml:space="preserve"> </w:t>
      </w:r>
      <w:r>
        <w:rPr/>
        <w:t>ser</w:t>
      </w:r>
      <w:r>
        <w:rPr>
          <w:spacing w:val="-7"/>
        </w:rPr>
        <w:t xml:space="preserve"> </w:t>
      </w:r>
      <w:r>
        <w:rPr/>
        <w:t>adequado</w:t>
      </w:r>
      <w:r>
        <w:rPr>
          <w:spacing w:val="-6"/>
        </w:rPr>
        <w:t xml:space="preserve"> </w:t>
      </w:r>
      <w:r>
        <w:rPr/>
        <w:t>para</w:t>
      </w:r>
      <w:r>
        <w:rPr>
          <w:spacing w:val="-5"/>
        </w:rPr>
        <w:t xml:space="preserve"> </w:t>
      </w:r>
      <w:r>
        <w:rPr/>
        <w:t>a</w:t>
      </w:r>
      <w:r>
        <w:rPr>
          <w:spacing w:val="-7"/>
        </w:rPr>
        <w:t xml:space="preserve"> </w:t>
      </w:r>
      <w:r>
        <w:rPr/>
        <w:t>prescrição</w:t>
      </w:r>
      <w:r>
        <w:rPr>
          <w:spacing w:val="-6"/>
        </w:rPr>
        <w:t xml:space="preserve"> </w:t>
      </w:r>
      <w:r>
        <w:rPr/>
        <w:t xml:space="preserve">do exercício aeróbio quando se tem por objetivo induzir intensidades auto-ajustadas mais </w:t>
      </w:r>
      <w:r>
        <w:rPr>
          <w:spacing w:val="-2"/>
        </w:rPr>
        <w:t>altas.</w:t>
      </w:r>
    </w:p>
    <w:p>
      <w:pPr>
        <w:pStyle w:val="BodyText"/>
        <w:spacing w:before="155" w:after="0"/>
        <w:ind w:left="1844" w:right="0"/>
        <w:rPr/>
      </w:pPr>
      <w:r>
        <w:rPr/>
        <w:t>Estudos</w:t>
      </w:r>
      <w:r>
        <w:rPr>
          <w:spacing w:val="-10"/>
        </w:rPr>
        <w:t xml:space="preserve"> </w:t>
      </w:r>
      <w:r>
        <w:rPr/>
        <w:t>prévios</w:t>
      </w:r>
      <w:r>
        <w:rPr>
          <w:spacing w:val="-7"/>
        </w:rPr>
        <w:t xml:space="preserve"> </w:t>
      </w:r>
      <w:r>
        <w:rPr/>
        <w:t>(PARFITT;</w:t>
      </w:r>
      <w:r>
        <w:rPr>
          <w:spacing w:val="-8"/>
        </w:rPr>
        <w:t xml:space="preserve"> </w:t>
      </w:r>
      <w:r>
        <w:rPr/>
        <w:t>BLISSET;</w:t>
      </w:r>
      <w:r>
        <w:rPr>
          <w:spacing w:val="-9"/>
        </w:rPr>
        <w:t xml:space="preserve"> </w:t>
      </w:r>
      <w:r>
        <w:rPr/>
        <w:t>ROSE;</w:t>
      </w:r>
      <w:r>
        <w:rPr>
          <w:spacing w:val="-8"/>
        </w:rPr>
        <w:t xml:space="preserve"> </w:t>
      </w:r>
      <w:r>
        <w:rPr/>
        <w:t>ESTON,</w:t>
      </w:r>
      <w:r>
        <w:rPr>
          <w:spacing w:val="-9"/>
        </w:rPr>
        <w:t xml:space="preserve"> </w:t>
      </w:r>
      <w:r>
        <w:rPr/>
        <w:t>2012;</w:t>
      </w:r>
      <w:r>
        <w:rPr>
          <w:spacing w:val="-8"/>
        </w:rPr>
        <w:t xml:space="preserve"> </w:t>
      </w:r>
      <w:r>
        <w:rPr/>
        <w:t>ROSE;</w:t>
      </w:r>
      <w:r>
        <w:rPr>
          <w:spacing w:val="-7"/>
        </w:rPr>
        <w:t xml:space="preserve"> </w:t>
      </w:r>
      <w:r>
        <w:rPr>
          <w:spacing w:val="-2"/>
        </w:rPr>
        <w:t>PARFITT,</w:t>
      </w:r>
    </w:p>
    <w:p>
      <w:pPr>
        <w:sectPr>
          <w:headerReference w:type="default" r:id="rId77"/>
          <w:headerReference w:type="first" r:id="rId78"/>
          <w:type w:val="nextPage"/>
          <w:pgSz w:w="11906" w:h="16838"/>
          <w:pgMar w:left="566" w:right="566" w:gutter="0" w:header="749" w:top="1320" w:footer="0" w:bottom="280"/>
          <w:pgNumType w:fmt="decimal"/>
          <w:formProt w:val="false"/>
          <w:textDirection w:val="lrTb"/>
          <w:docGrid w:type="default" w:linePitch="100" w:charSpace="0"/>
        </w:sectPr>
        <w:pStyle w:val="BodyText"/>
        <w:spacing w:lineRule="auto" w:line="360" w:before="139" w:after="0"/>
        <w:ind w:left="1136" w:right="1130"/>
        <w:jc w:val="both"/>
        <w:rPr/>
      </w:pPr>
      <w:r>
        <w:rPr/>
        <w:t>2008) indicaram a possiblidade de uso da FS para a prescrição do exercício aeróbio em diferentes</w:t>
      </w:r>
      <w:r>
        <w:rPr>
          <w:spacing w:val="-11"/>
        </w:rPr>
        <w:t xml:space="preserve"> </w:t>
      </w:r>
      <w:r>
        <w:rPr/>
        <w:t>ancoragens</w:t>
      </w:r>
      <w:r>
        <w:rPr>
          <w:spacing w:val="-13"/>
        </w:rPr>
        <w:t xml:space="preserve"> </w:t>
      </w:r>
      <w:r>
        <w:rPr/>
        <w:t>do</w:t>
      </w:r>
      <w:r>
        <w:rPr>
          <w:spacing w:val="-9"/>
        </w:rPr>
        <w:t xml:space="preserve"> </w:t>
      </w:r>
      <w:r>
        <w:rPr/>
        <w:t>eixo</w:t>
      </w:r>
      <w:r>
        <w:rPr>
          <w:spacing w:val="-13"/>
        </w:rPr>
        <w:t xml:space="preserve"> </w:t>
      </w:r>
      <w:r>
        <w:rPr/>
        <w:t>positivo,</w:t>
      </w:r>
      <w:r>
        <w:rPr>
          <w:spacing w:val="-13"/>
        </w:rPr>
        <w:t xml:space="preserve"> </w:t>
      </w:r>
      <w:r>
        <w:rPr/>
        <w:t>especificamente</w:t>
      </w:r>
      <w:r>
        <w:rPr>
          <w:spacing w:val="-13"/>
        </w:rPr>
        <w:t xml:space="preserve"> </w:t>
      </w:r>
      <w:r>
        <w:rPr/>
        <w:t>+1</w:t>
      </w:r>
      <w:r>
        <w:rPr>
          <w:spacing w:val="-13"/>
        </w:rPr>
        <w:t xml:space="preserve"> </w:t>
      </w:r>
      <w:r>
        <w:rPr/>
        <w:t>(Um</w:t>
      </w:r>
      <w:r>
        <w:rPr>
          <w:spacing w:val="-13"/>
        </w:rPr>
        <w:t xml:space="preserve"> </w:t>
      </w:r>
      <w:r>
        <w:rPr/>
        <w:t>pouco</w:t>
      </w:r>
      <w:r>
        <w:rPr>
          <w:spacing w:val="-13"/>
        </w:rPr>
        <w:t xml:space="preserve"> </w:t>
      </w:r>
      <w:r>
        <w:rPr/>
        <w:t>bom)</w:t>
      </w:r>
      <w:r>
        <w:rPr>
          <w:spacing w:val="-13"/>
        </w:rPr>
        <w:t xml:space="preserve"> </w:t>
      </w:r>
      <w:r>
        <w:rPr/>
        <w:t>e</w:t>
      </w:r>
      <w:r>
        <w:rPr>
          <w:spacing w:val="-14"/>
        </w:rPr>
        <w:t xml:space="preserve"> </w:t>
      </w:r>
      <w:r>
        <w:rPr/>
        <w:t>+3</w:t>
      </w:r>
      <w:r>
        <w:rPr>
          <w:spacing w:val="-11"/>
        </w:rPr>
        <w:t xml:space="preserve"> </w:t>
      </w:r>
      <w:r>
        <w:rPr/>
        <w:t>(Bom), indicando que quando prescrito na FS +3 a intensidade do exercício aeróbio apresentou menor</w:t>
      </w:r>
      <w:r>
        <w:rPr>
          <w:spacing w:val="-2"/>
        </w:rPr>
        <w:t xml:space="preserve"> </w:t>
      </w:r>
      <w:r>
        <w:rPr/>
        <w:t>intensidade</w:t>
      </w:r>
      <w:r>
        <w:rPr>
          <w:spacing w:val="-3"/>
        </w:rPr>
        <w:t xml:space="preserve"> </w:t>
      </w:r>
      <w:r>
        <w:rPr/>
        <w:t>auto-selecionada.</w:t>
      </w:r>
      <w:r>
        <w:rPr>
          <w:spacing w:val="-1"/>
        </w:rPr>
        <w:t xml:space="preserve"> </w:t>
      </w:r>
      <w:r>
        <w:rPr/>
        <w:t>O</w:t>
      </w:r>
      <w:r>
        <w:rPr>
          <w:spacing w:val="-2"/>
        </w:rPr>
        <w:t xml:space="preserve"> </w:t>
      </w:r>
      <w:r>
        <w:rPr/>
        <w:t>presente</w:t>
      </w:r>
      <w:r>
        <w:rPr>
          <w:spacing w:val="-2"/>
        </w:rPr>
        <w:t xml:space="preserve"> </w:t>
      </w:r>
      <w:r>
        <w:rPr/>
        <w:t>estudo</w:t>
      </w:r>
      <w:r>
        <w:rPr>
          <w:spacing w:val="-1"/>
        </w:rPr>
        <w:t xml:space="preserve"> </w:t>
      </w:r>
      <w:r>
        <w:rPr/>
        <w:t>demonstrou que</w:t>
      </w:r>
      <w:r>
        <w:rPr>
          <w:spacing w:val="-2"/>
        </w:rPr>
        <w:t xml:space="preserve"> </w:t>
      </w:r>
      <w:r>
        <w:rPr/>
        <w:t>as</w:t>
      </w:r>
      <w:r>
        <w:rPr>
          <w:spacing w:val="-1"/>
        </w:rPr>
        <w:t xml:space="preserve"> </w:t>
      </w:r>
      <w:r>
        <w:rPr/>
        <w:t>condições</w:t>
      </w:r>
      <w:r>
        <w:rPr>
          <w:spacing w:val="-1"/>
        </w:rPr>
        <w:t xml:space="preserve"> </w:t>
      </w:r>
      <w:r>
        <w:rPr/>
        <w:t>FS 0 e FS +3 não apresentaram diferenças significativas no que diz respeito a intensidade auto-selecionada</w:t>
      </w:r>
      <w:r>
        <w:rPr>
          <w:spacing w:val="-12"/>
        </w:rPr>
        <w:t xml:space="preserve"> </w:t>
      </w:r>
      <w:r>
        <w:rPr/>
        <w:t>pelos</w:t>
      </w:r>
      <w:r>
        <w:rPr>
          <w:spacing w:val="-11"/>
        </w:rPr>
        <w:t xml:space="preserve"> </w:t>
      </w:r>
      <w:r>
        <w:rPr/>
        <w:t>participantes.</w:t>
      </w:r>
      <w:r>
        <w:rPr>
          <w:spacing w:val="-11"/>
        </w:rPr>
        <w:t xml:space="preserve"> </w:t>
      </w:r>
      <w:r>
        <w:rPr/>
        <w:t>Desta</w:t>
      </w:r>
      <w:r>
        <w:rPr>
          <w:spacing w:val="-10"/>
        </w:rPr>
        <w:t xml:space="preserve"> </w:t>
      </w:r>
      <w:r>
        <w:rPr/>
        <w:t>forma,</w:t>
      </w:r>
      <w:r>
        <w:rPr>
          <w:spacing w:val="-9"/>
        </w:rPr>
        <w:t xml:space="preserve"> </w:t>
      </w:r>
      <w:r>
        <w:rPr/>
        <w:t>é</w:t>
      </w:r>
      <w:r>
        <w:rPr>
          <w:spacing w:val="-12"/>
        </w:rPr>
        <w:t xml:space="preserve"> </w:t>
      </w:r>
      <w:r>
        <w:rPr/>
        <w:t>possível</w:t>
      </w:r>
      <w:r>
        <w:rPr>
          <w:spacing w:val="-11"/>
        </w:rPr>
        <w:t xml:space="preserve"> </w:t>
      </w:r>
      <w:r>
        <w:rPr/>
        <w:t>inferir</w:t>
      </w:r>
      <w:r>
        <w:rPr>
          <w:spacing w:val="-11"/>
        </w:rPr>
        <w:t xml:space="preserve"> </w:t>
      </w:r>
      <w:r>
        <w:rPr/>
        <w:t>que</w:t>
      </w:r>
      <w:r>
        <w:rPr>
          <w:spacing w:val="-7"/>
        </w:rPr>
        <w:t xml:space="preserve"> </w:t>
      </w:r>
      <w:r>
        <w:rPr/>
        <w:t>estas</w:t>
      </w:r>
      <w:r>
        <w:rPr>
          <w:spacing w:val="-11"/>
        </w:rPr>
        <w:t xml:space="preserve"> </w:t>
      </w:r>
      <w:r>
        <w:rPr/>
        <w:t>ancoragens (Neutro</w:t>
      </w:r>
      <w:r>
        <w:rPr>
          <w:spacing w:val="-6"/>
        </w:rPr>
        <w:t xml:space="preserve"> </w:t>
      </w:r>
      <w:r>
        <w:rPr/>
        <w:t>e</w:t>
      </w:r>
      <w:r>
        <w:rPr>
          <w:spacing w:val="-7"/>
        </w:rPr>
        <w:t xml:space="preserve"> </w:t>
      </w:r>
      <w:r>
        <w:rPr/>
        <w:t>Bem)</w:t>
      </w:r>
      <w:r>
        <w:rPr>
          <w:spacing w:val="-6"/>
        </w:rPr>
        <w:t xml:space="preserve"> </w:t>
      </w:r>
      <w:r>
        <w:rPr/>
        <w:t>não</w:t>
      </w:r>
      <w:r>
        <w:rPr>
          <w:spacing w:val="-6"/>
        </w:rPr>
        <w:t xml:space="preserve"> </w:t>
      </w:r>
      <w:r>
        <w:rPr/>
        <w:t>foram</w:t>
      </w:r>
      <w:r>
        <w:rPr>
          <w:spacing w:val="-5"/>
        </w:rPr>
        <w:t xml:space="preserve"> </w:t>
      </w:r>
      <w:r>
        <w:rPr/>
        <w:t>capazes</w:t>
      </w:r>
      <w:r>
        <w:rPr>
          <w:spacing w:val="-6"/>
        </w:rPr>
        <w:t xml:space="preserve"> </w:t>
      </w:r>
      <w:r>
        <w:rPr/>
        <w:t>de</w:t>
      </w:r>
      <w:r>
        <w:rPr>
          <w:spacing w:val="-7"/>
        </w:rPr>
        <w:t xml:space="preserve"> </w:t>
      </w:r>
      <w:r>
        <w:rPr/>
        <w:t>gerar</w:t>
      </w:r>
      <w:r>
        <w:rPr>
          <w:spacing w:val="-5"/>
        </w:rPr>
        <w:t xml:space="preserve"> </w:t>
      </w:r>
      <w:r>
        <w:rPr/>
        <w:t>percepções</w:t>
      </w:r>
      <w:r>
        <w:rPr>
          <w:spacing w:val="-6"/>
        </w:rPr>
        <w:t xml:space="preserve"> </w:t>
      </w:r>
      <w:r>
        <w:rPr/>
        <w:t>distintas</w:t>
      </w:r>
      <w:r>
        <w:rPr>
          <w:spacing w:val="-6"/>
        </w:rPr>
        <w:t xml:space="preserve"> </w:t>
      </w:r>
      <w:r>
        <w:rPr/>
        <w:t>que</w:t>
      </w:r>
      <w:r>
        <w:rPr>
          <w:spacing w:val="-7"/>
        </w:rPr>
        <w:t xml:space="preserve"> </w:t>
      </w:r>
      <w:r>
        <w:rPr/>
        <w:t>pudessem</w:t>
      </w:r>
      <w:r>
        <w:rPr>
          <w:spacing w:val="-5"/>
        </w:rPr>
        <w:t xml:space="preserve"> </w:t>
      </w:r>
      <w:r>
        <w:rPr/>
        <w:t>alterar</w:t>
      </w:r>
      <w:r>
        <w:rPr>
          <w:spacing w:val="-7"/>
        </w:rPr>
        <w:t xml:space="preserve"> </w:t>
      </w:r>
      <w:r>
        <w:rPr/>
        <w:t>de forma considerável a intensidade atingida em cada uma das condições. Neste sentido, GASPER; SPENCER e HU (2019), discutem sobre a hipótese de inexistência do afeto neutro. Especificamente, os autores desmistificam três premissas usualmente utilizadas para negligenciar a existência do afeto neutro: 1 - é impossível sentir-se neutro pois as pessoas</w:t>
      </w:r>
      <w:r>
        <w:rPr>
          <w:spacing w:val="-8"/>
        </w:rPr>
        <w:t xml:space="preserve"> </w:t>
      </w:r>
      <w:r>
        <w:rPr/>
        <w:t>sempre</w:t>
      </w:r>
      <w:r>
        <w:rPr>
          <w:spacing w:val="-8"/>
        </w:rPr>
        <w:t xml:space="preserve"> </w:t>
      </w:r>
      <w:r>
        <w:rPr/>
        <w:t>sentem</w:t>
      </w:r>
      <w:r>
        <w:rPr>
          <w:spacing w:val="-5"/>
        </w:rPr>
        <w:t xml:space="preserve"> </w:t>
      </w:r>
      <w:r>
        <w:rPr/>
        <w:t>algo;</w:t>
      </w:r>
      <w:r>
        <w:rPr>
          <w:spacing w:val="-7"/>
        </w:rPr>
        <w:t xml:space="preserve"> </w:t>
      </w:r>
      <w:r>
        <w:rPr/>
        <w:t>2</w:t>
      </w:r>
      <w:r>
        <w:rPr>
          <w:spacing w:val="-6"/>
        </w:rPr>
        <w:t xml:space="preserve"> </w:t>
      </w:r>
      <w:r>
        <w:rPr/>
        <w:t>–</w:t>
      </w:r>
      <w:r>
        <w:rPr>
          <w:spacing w:val="-5"/>
        </w:rPr>
        <w:t xml:space="preserve"> </w:t>
      </w:r>
      <w:r>
        <w:rPr/>
        <w:t>a</w:t>
      </w:r>
      <w:r>
        <w:rPr>
          <w:spacing w:val="-8"/>
        </w:rPr>
        <w:t xml:space="preserve"> </w:t>
      </w:r>
      <w:r>
        <w:rPr/>
        <w:t>neutralidade</w:t>
      </w:r>
      <w:r>
        <w:rPr>
          <w:spacing w:val="-6"/>
        </w:rPr>
        <w:t xml:space="preserve"> </w:t>
      </w:r>
      <w:r>
        <w:rPr/>
        <w:t>não</w:t>
      </w:r>
      <w:r>
        <w:rPr>
          <w:spacing w:val="-7"/>
        </w:rPr>
        <w:t xml:space="preserve"> </w:t>
      </w:r>
      <w:r>
        <w:rPr/>
        <w:t>é</w:t>
      </w:r>
      <w:r>
        <w:rPr>
          <w:spacing w:val="-8"/>
        </w:rPr>
        <w:t xml:space="preserve"> </w:t>
      </w:r>
      <w:r>
        <w:rPr/>
        <w:t>um</w:t>
      </w:r>
      <w:r>
        <w:rPr>
          <w:spacing w:val="-7"/>
        </w:rPr>
        <w:t xml:space="preserve"> </w:t>
      </w:r>
      <w:r>
        <w:rPr/>
        <w:t>estado</w:t>
      </w:r>
      <w:r>
        <w:rPr>
          <w:spacing w:val="-5"/>
        </w:rPr>
        <w:t xml:space="preserve"> </w:t>
      </w:r>
      <w:r>
        <w:rPr/>
        <w:t>afetivo</w:t>
      </w:r>
      <w:r>
        <w:rPr>
          <w:spacing w:val="-7"/>
        </w:rPr>
        <w:t xml:space="preserve"> </w:t>
      </w:r>
      <w:r>
        <w:rPr/>
        <w:t>pois</w:t>
      </w:r>
      <w:r>
        <w:rPr>
          <w:spacing w:val="-4"/>
        </w:rPr>
        <w:t xml:space="preserve"> </w:t>
      </w:r>
      <w:r>
        <w:rPr/>
        <w:t>o</w:t>
      </w:r>
      <w:r>
        <w:rPr>
          <w:spacing w:val="-7"/>
        </w:rPr>
        <w:t xml:space="preserve"> </w:t>
      </w:r>
      <w:r>
        <w:rPr/>
        <w:t>afeto</w:t>
      </w:r>
      <w:r>
        <w:rPr>
          <w:spacing w:val="-7"/>
        </w:rPr>
        <w:t xml:space="preserve"> </w:t>
      </w:r>
      <w:r>
        <w:rPr/>
        <w:t>deve ser quantificado positivamente ou negativamente; e 3 – o afeto neutro não é importante pois</w:t>
      </w:r>
      <w:r>
        <w:rPr>
          <w:spacing w:val="-15"/>
        </w:rPr>
        <w:t xml:space="preserve"> </w:t>
      </w:r>
      <w:r>
        <w:rPr/>
        <w:t>não</w:t>
      </w:r>
      <w:r>
        <w:rPr>
          <w:spacing w:val="-12"/>
        </w:rPr>
        <w:t xml:space="preserve"> </w:t>
      </w:r>
      <w:r>
        <w:rPr/>
        <w:t>influencia</w:t>
      </w:r>
      <w:r>
        <w:rPr>
          <w:spacing w:val="-12"/>
        </w:rPr>
        <w:t xml:space="preserve"> </w:t>
      </w:r>
      <w:r>
        <w:rPr/>
        <w:t>a</w:t>
      </w:r>
      <w:r>
        <w:rPr>
          <w:spacing w:val="-13"/>
        </w:rPr>
        <w:t xml:space="preserve"> </w:t>
      </w:r>
      <w:r>
        <w:rPr/>
        <w:t>cognição</w:t>
      </w:r>
      <w:r>
        <w:rPr>
          <w:spacing w:val="-12"/>
        </w:rPr>
        <w:t xml:space="preserve"> </w:t>
      </w:r>
      <w:r>
        <w:rPr/>
        <w:t>ou</w:t>
      </w:r>
      <w:r>
        <w:rPr>
          <w:spacing w:val="-13"/>
        </w:rPr>
        <w:t xml:space="preserve"> </w:t>
      </w:r>
      <w:r>
        <w:rPr/>
        <w:t>o</w:t>
      </w:r>
      <w:r>
        <w:rPr>
          <w:spacing w:val="-12"/>
        </w:rPr>
        <w:t xml:space="preserve"> </w:t>
      </w:r>
      <w:r>
        <w:rPr/>
        <w:t>comportamento.</w:t>
      </w:r>
      <w:r>
        <w:rPr>
          <w:spacing w:val="-11"/>
        </w:rPr>
        <w:t xml:space="preserve"> </w:t>
      </w:r>
      <w:r>
        <w:rPr/>
        <w:t>Neste</w:t>
      </w:r>
      <w:r>
        <w:rPr>
          <w:spacing w:val="-13"/>
        </w:rPr>
        <w:t xml:space="preserve"> </w:t>
      </w:r>
      <w:r>
        <w:rPr/>
        <w:t>contexto,</w:t>
      </w:r>
      <w:r>
        <w:rPr>
          <w:spacing w:val="-12"/>
        </w:rPr>
        <w:t xml:space="preserve"> </w:t>
      </w:r>
      <w:r>
        <w:rPr/>
        <w:t>o</w:t>
      </w:r>
      <w:r>
        <w:rPr>
          <w:spacing w:val="-13"/>
        </w:rPr>
        <w:t xml:space="preserve"> </w:t>
      </w:r>
      <w:r>
        <w:rPr/>
        <w:t>afeto</w:t>
      </w:r>
      <w:r>
        <w:rPr>
          <w:spacing w:val="-12"/>
        </w:rPr>
        <w:t xml:space="preserve"> </w:t>
      </w:r>
      <w:r>
        <w:rPr/>
        <w:t>neutro</w:t>
      </w:r>
      <w:r>
        <w:rPr>
          <w:spacing w:val="-12"/>
        </w:rPr>
        <w:t xml:space="preserve"> </w:t>
      </w:r>
      <w:r>
        <w:rPr>
          <w:spacing w:val="-2"/>
        </w:rPr>
        <w:t>parece</w:t>
      </w:r>
    </w:p>
    <w:p>
      <w:pPr>
        <w:pStyle w:val="BodyText"/>
        <w:spacing w:lineRule="auto" w:line="360" w:before="82" w:after="0"/>
        <w:ind w:left="1136" w:right="1130"/>
        <w:jc w:val="both"/>
        <w:rPr/>
      </w:pPr>
      <w:r>
        <w:rPr/>
        <w:t>refletir uma espécie de padrão utilizado para avaliar a experiência afetiva que demanda uma</w:t>
      </w:r>
      <w:r>
        <w:rPr>
          <w:spacing w:val="-12"/>
        </w:rPr>
        <w:t xml:space="preserve"> </w:t>
      </w:r>
      <w:r>
        <w:rPr/>
        <w:t>certa</w:t>
      </w:r>
      <w:r>
        <w:rPr>
          <w:spacing w:val="-13"/>
        </w:rPr>
        <w:t xml:space="preserve"> </w:t>
      </w:r>
      <w:r>
        <w:rPr/>
        <w:t>capacidade</w:t>
      </w:r>
      <w:r>
        <w:rPr>
          <w:spacing w:val="-13"/>
        </w:rPr>
        <w:t xml:space="preserve"> </w:t>
      </w:r>
      <w:r>
        <w:rPr/>
        <w:t>de</w:t>
      </w:r>
      <w:r>
        <w:rPr>
          <w:spacing w:val="-10"/>
        </w:rPr>
        <w:t xml:space="preserve"> </w:t>
      </w:r>
      <w:r>
        <w:rPr/>
        <w:t>memória</w:t>
      </w:r>
      <w:r>
        <w:rPr>
          <w:spacing w:val="-12"/>
        </w:rPr>
        <w:t xml:space="preserve"> </w:t>
      </w:r>
      <w:r>
        <w:rPr/>
        <w:t>de</w:t>
      </w:r>
      <w:r>
        <w:rPr>
          <w:spacing w:val="-13"/>
        </w:rPr>
        <w:t xml:space="preserve"> </w:t>
      </w:r>
      <w:r>
        <w:rPr/>
        <w:t>trabalho</w:t>
      </w:r>
      <w:r>
        <w:rPr>
          <w:spacing w:val="-9"/>
        </w:rPr>
        <w:t xml:space="preserve"> </w:t>
      </w:r>
      <w:r>
        <w:rPr/>
        <w:t>para</w:t>
      </w:r>
      <w:r>
        <w:rPr>
          <w:spacing w:val="-10"/>
        </w:rPr>
        <w:t xml:space="preserve"> </w:t>
      </w:r>
      <w:r>
        <w:rPr/>
        <w:t>ser</w:t>
      </w:r>
      <w:r>
        <w:rPr>
          <w:spacing w:val="-12"/>
        </w:rPr>
        <w:t xml:space="preserve"> </w:t>
      </w:r>
      <w:r>
        <w:rPr/>
        <w:t>sustentado</w:t>
      </w:r>
      <w:r>
        <w:rPr>
          <w:spacing w:val="-11"/>
        </w:rPr>
        <w:t xml:space="preserve"> </w:t>
      </w:r>
      <w:r>
        <w:rPr/>
        <w:t>(GASPER;</w:t>
      </w:r>
      <w:r>
        <w:rPr>
          <w:spacing w:val="-11"/>
        </w:rPr>
        <w:t xml:space="preserve"> </w:t>
      </w:r>
      <w:r>
        <w:rPr/>
        <w:t>SPENCER; HU, 2019). Assim, a intensidade da percepção do afeto pode ser reduzida em atividades que demandem recursos cognitivos (GASPER; SPENCER; HU, 2019). Baseado nestas premissas,</w:t>
      </w:r>
      <w:r>
        <w:rPr>
          <w:spacing w:val="-11"/>
        </w:rPr>
        <w:t xml:space="preserve"> </w:t>
      </w:r>
      <w:r>
        <w:rPr/>
        <w:t>é</w:t>
      </w:r>
      <w:r>
        <w:rPr>
          <w:spacing w:val="-12"/>
        </w:rPr>
        <w:t xml:space="preserve"> </w:t>
      </w:r>
      <w:r>
        <w:rPr/>
        <w:t>possível</w:t>
      </w:r>
      <w:r>
        <w:rPr>
          <w:spacing w:val="-10"/>
        </w:rPr>
        <w:t xml:space="preserve"> </w:t>
      </w:r>
      <w:r>
        <w:rPr/>
        <w:t>que</w:t>
      </w:r>
      <w:r>
        <w:rPr>
          <w:spacing w:val="-14"/>
        </w:rPr>
        <w:t xml:space="preserve"> </w:t>
      </w:r>
      <w:r>
        <w:rPr/>
        <w:t>a</w:t>
      </w:r>
      <w:r>
        <w:rPr>
          <w:spacing w:val="-12"/>
        </w:rPr>
        <w:t xml:space="preserve"> </w:t>
      </w:r>
      <w:r>
        <w:rPr/>
        <w:t>demanda</w:t>
      </w:r>
      <w:r>
        <w:rPr>
          <w:spacing w:val="-12"/>
        </w:rPr>
        <w:t xml:space="preserve"> </w:t>
      </w:r>
      <w:r>
        <w:rPr/>
        <w:t>cognitiva</w:t>
      </w:r>
      <w:r>
        <w:rPr>
          <w:spacing w:val="-9"/>
        </w:rPr>
        <w:t xml:space="preserve"> </w:t>
      </w:r>
      <w:r>
        <w:rPr/>
        <w:t>gerada</w:t>
      </w:r>
      <w:r>
        <w:rPr>
          <w:spacing w:val="-12"/>
        </w:rPr>
        <w:t xml:space="preserve"> </w:t>
      </w:r>
      <w:r>
        <w:rPr/>
        <w:t>pela</w:t>
      </w:r>
      <w:r>
        <w:rPr>
          <w:spacing w:val="-11"/>
        </w:rPr>
        <w:t xml:space="preserve"> </w:t>
      </w:r>
      <w:r>
        <w:rPr/>
        <w:t>execução</w:t>
      </w:r>
      <w:r>
        <w:rPr>
          <w:spacing w:val="-11"/>
        </w:rPr>
        <w:t xml:space="preserve"> </w:t>
      </w:r>
      <w:r>
        <w:rPr/>
        <w:t>do</w:t>
      </w:r>
      <w:r>
        <w:rPr>
          <w:spacing w:val="-11"/>
        </w:rPr>
        <w:t xml:space="preserve"> </w:t>
      </w:r>
      <w:r>
        <w:rPr/>
        <w:t>exercício</w:t>
      </w:r>
      <w:r>
        <w:rPr>
          <w:spacing w:val="-11"/>
        </w:rPr>
        <w:t xml:space="preserve"> </w:t>
      </w:r>
      <w:r>
        <w:rPr/>
        <w:t>aeróbio proposto tenha atenuado a capacidade dos participantes em perceber o afeto neutro gerando</w:t>
      </w:r>
      <w:r>
        <w:rPr>
          <w:spacing w:val="-11"/>
        </w:rPr>
        <w:t xml:space="preserve"> </w:t>
      </w:r>
      <w:r>
        <w:rPr/>
        <w:t>resposta</w:t>
      </w:r>
      <w:r>
        <w:rPr>
          <w:spacing w:val="-12"/>
        </w:rPr>
        <w:t xml:space="preserve"> </w:t>
      </w:r>
      <w:r>
        <w:rPr/>
        <w:t>de</w:t>
      </w:r>
      <w:r>
        <w:rPr>
          <w:spacing w:val="-12"/>
        </w:rPr>
        <w:t xml:space="preserve"> </w:t>
      </w:r>
      <w:r>
        <w:rPr/>
        <w:t>intensidade</w:t>
      </w:r>
      <w:r>
        <w:rPr>
          <w:spacing w:val="-12"/>
        </w:rPr>
        <w:t xml:space="preserve"> </w:t>
      </w:r>
      <w:r>
        <w:rPr/>
        <w:t>auto-ajustada</w:t>
      </w:r>
      <w:r>
        <w:rPr>
          <w:spacing w:val="-11"/>
        </w:rPr>
        <w:t xml:space="preserve"> </w:t>
      </w:r>
      <w:r>
        <w:rPr/>
        <w:t>similar</w:t>
      </w:r>
      <w:r>
        <w:rPr>
          <w:spacing w:val="-11"/>
        </w:rPr>
        <w:t xml:space="preserve"> </w:t>
      </w:r>
      <w:r>
        <w:rPr/>
        <w:t>à</w:t>
      </w:r>
      <w:r>
        <w:rPr>
          <w:spacing w:val="-12"/>
        </w:rPr>
        <w:t xml:space="preserve"> </w:t>
      </w:r>
      <w:r>
        <w:rPr/>
        <w:t>condição</w:t>
      </w:r>
      <w:r>
        <w:rPr>
          <w:spacing w:val="-11"/>
        </w:rPr>
        <w:t xml:space="preserve"> </w:t>
      </w:r>
      <w:r>
        <w:rPr/>
        <w:t>de</w:t>
      </w:r>
      <w:r>
        <w:rPr>
          <w:spacing w:val="-9"/>
        </w:rPr>
        <w:t xml:space="preserve"> </w:t>
      </w:r>
      <w:r>
        <w:rPr/>
        <w:t>afeto</w:t>
      </w:r>
      <w:r>
        <w:rPr>
          <w:spacing w:val="-10"/>
        </w:rPr>
        <w:t xml:space="preserve"> </w:t>
      </w:r>
      <w:r>
        <w:rPr/>
        <w:t>positivo.</w:t>
      </w:r>
      <w:r>
        <w:rPr>
          <w:spacing w:val="-7"/>
        </w:rPr>
        <w:t xml:space="preserve"> </w:t>
      </w:r>
      <w:r>
        <w:rPr/>
        <w:t>Deve- se considerar ainda que o afeto neutro não está associado à falta de afeto mas sim à percepção</w:t>
      </w:r>
      <w:r>
        <w:rPr>
          <w:spacing w:val="-11"/>
        </w:rPr>
        <w:t xml:space="preserve"> </w:t>
      </w:r>
      <w:r>
        <w:rPr/>
        <w:t>efetiva</w:t>
      </w:r>
      <w:r>
        <w:rPr>
          <w:spacing w:val="-13"/>
        </w:rPr>
        <w:t xml:space="preserve"> </w:t>
      </w:r>
      <w:r>
        <w:rPr/>
        <w:t>de</w:t>
      </w:r>
      <w:r>
        <w:rPr>
          <w:spacing w:val="-12"/>
        </w:rPr>
        <w:t xml:space="preserve"> </w:t>
      </w:r>
      <w:r>
        <w:rPr/>
        <w:t>algo</w:t>
      </w:r>
      <w:r>
        <w:rPr>
          <w:spacing w:val="-11"/>
        </w:rPr>
        <w:t xml:space="preserve"> </w:t>
      </w:r>
      <w:r>
        <w:rPr/>
        <w:t>que</w:t>
      </w:r>
      <w:r>
        <w:rPr>
          <w:spacing w:val="-13"/>
        </w:rPr>
        <w:t xml:space="preserve"> </w:t>
      </w:r>
      <w:r>
        <w:rPr/>
        <w:t>não</w:t>
      </w:r>
      <w:r>
        <w:rPr>
          <w:spacing w:val="-11"/>
        </w:rPr>
        <w:t xml:space="preserve"> </w:t>
      </w:r>
      <w:r>
        <w:rPr/>
        <w:t>é</w:t>
      </w:r>
      <w:r>
        <w:rPr>
          <w:spacing w:val="-12"/>
        </w:rPr>
        <w:t xml:space="preserve"> </w:t>
      </w:r>
      <w:r>
        <w:rPr/>
        <w:t>positivo,</w:t>
      </w:r>
      <w:r>
        <w:rPr>
          <w:spacing w:val="-12"/>
        </w:rPr>
        <w:t xml:space="preserve"> </w:t>
      </w:r>
      <w:r>
        <w:rPr/>
        <w:t>e</w:t>
      </w:r>
      <w:r>
        <w:rPr>
          <w:spacing w:val="-13"/>
        </w:rPr>
        <w:t xml:space="preserve"> </w:t>
      </w:r>
      <w:r>
        <w:rPr/>
        <w:t>nem</w:t>
      </w:r>
      <w:r>
        <w:rPr>
          <w:spacing w:val="-12"/>
        </w:rPr>
        <w:t xml:space="preserve"> </w:t>
      </w:r>
      <w:r>
        <w:rPr/>
        <w:t>negativo</w:t>
      </w:r>
      <w:r>
        <w:rPr>
          <w:spacing w:val="-10"/>
        </w:rPr>
        <w:t xml:space="preserve"> </w:t>
      </w:r>
      <w:r>
        <w:rPr/>
        <w:t>(GASPER;</w:t>
      </w:r>
      <w:r>
        <w:rPr>
          <w:spacing w:val="-12"/>
        </w:rPr>
        <w:t xml:space="preserve"> </w:t>
      </w:r>
      <w:r>
        <w:rPr/>
        <w:t>SPENCER;</w:t>
      </w:r>
      <w:r>
        <w:rPr>
          <w:spacing w:val="-12"/>
        </w:rPr>
        <w:t xml:space="preserve"> </w:t>
      </w:r>
      <w:r>
        <w:rPr/>
        <w:t>HU, 2019). Assim, é possível que o estresse psicofisiológico induzido pelo exercício físico não seja compatível, ou ao menos minimize a ocorrência do afeto neutro. Entretanto, tal hipótese ainda carece de investigações.</w:t>
      </w:r>
    </w:p>
    <w:p>
      <w:pPr>
        <w:pStyle w:val="BodyText"/>
        <w:spacing w:lineRule="auto" w:line="360" w:before="162" w:after="0"/>
        <w:ind w:firstLine="707" w:left="1136" w:right="1130"/>
        <w:jc w:val="both"/>
        <w:rPr/>
      </w:pPr>
      <w:r>
        <w:rPr/>
        <w:t>O presente estudo amplia a possibilidade de prescrição do exercício aeróbio por meio</w:t>
      </w:r>
      <w:r>
        <w:rPr>
          <w:spacing w:val="-7"/>
        </w:rPr>
        <w:t xml:space="preserve"> </w:t>
      </w:r>
      <w:r>
        <w:rPr/>
        <w:t>da</w:t>
      </w:r>
      <w:r>
        <w:rPr>
          <w:spacing w:val="-6"/>
        </w:rPr>
        <w:t xml:space="preserve"> </w:t>
      </w:r>
      <w:r>
        <w:rPr/>
        <w:t>FS</w:t>
      </w:r>
      <w:r>
        <w:rPr>
          <w:spacing w:val="-6"/>
        </w:rPr>
        <w:t xml:space="preserve"> </w:t>
      </w:r>
      <w:r>
        <w:rPr/>
        <w:t>para</w:t>
      </w:r>
      <w:r>
        <w:rPr>
          <w:spacing w:val="-9"/>
        </w:rPr>
        <w:t xml:space="preserve"> </w:t>
      </w:r>
      <w:r>
        <w:rPr/>
        <w:t>valores</w:t>
      </w:r>
      <w:r>
        <w:rPr>
          <w:spacing w:val="-2"/>
        </w:rPr>
        <w:t xml:space="preserve"> </w:t>
      </w:r>
      <w:r>
        <w:rPr/>
        <w:t>negativos,</w:t>
      </w:r>
      <w:r>
        <w:rPr>
          <w:spacing w:val="-7"/>
        </w:rPr>
        <w:t xml:space="preserve"> </w:t>
      </w:r>
      <w:r>
        <w:rPr/>
        <w:t>nos</w:t>
      </w:r>
      <w:r>
        <w:rPr>
          <w:spacing w:val="-7"/>
        </w:rPr>
        <w:t xml:space="preserve"> </w:t>
      </w:r>
      <w:r>
        <w:rPr/>
        <w:t>casos</w:t>
      </w:r>
      <w:r>
        <w:rPr>
          <w:spacing w:val="-4"/>
        </w:rPr>
        <w:t xml:space="preserve"> </w:t>
      </w:r>
      <w:r>
        <w:rPr/>
        <w:t>em</w:t>
      </w:r>
      <w:r>
        <w:rPr>
          <w:spacing w:val="-4"/>
        </w:rPr>
        <w:t xml:space="preserve"> </w:t>
      </w:r>
      <w:r>
        <w:rPr/>
        <w:t>que</w:t>
      </w:r>
      <w:r>
        <w:rPr>
          <w:spacing w:val="-8"/>
        </w:rPr>
        <w:t xml:space="preserve"> </w:t>
      </w:r>
      <w:r>
        <w:rPr/>
        <w:t>o</w:t>
      </w:r>
      <w:r>
        <w:rPr>
          <w:spacing w:val="-7"/>
        </w:rPr>
        <w:t xml:space="preserve"> </w:t>
      </w:r>
      <w:r>
        <w:rPr/>
        <w:t>objetivo</w:t>
      </w:r>
      <w:r>
        <w:rPr>
          <w:spacing w:val="-7"/>
        </w:rPr>
        <w:t xml:space="preserve"> </w:t>
      </w:r>
      <w:r>
        <w:rPr/>
        <w:t>do</w:t>
      </w:r>
      <w:r>
        <w:rPr>
          <w:spacing w:val="-5"/>
        </w:rPr>
        <w:t xml:space="preserve"> </w:t>
      </w:r>
      <w:r>
        <w:rPr/>
        <w:t>treino</w:t>
      </w:r>
      <w:r>
        <w:rPr>
          <w:spacing w:val="-5"/>
        </w:rPr>
        <w:t xml:space="preserve"> </w:t>
      </w:r>
      <w:r>
        <w:rPr/>
        <w:t>seja</w:t>
      </w:r>
      <w:r>
        <w:rPr>
          <w:spacing w:val="-6"/>
        </w:rPr>
        <w:t xml:space="preserve"> </w:t>
      </w:r>
      <w:r>
        <w:rPr/>
        <w:t>a</w:t>
      </w:r>
      <w:r>
        <w:rPr>
          <w:spacing w:val="-6"/>
        </w:rPr>
        <w:t xml:space="preserve"> </w:t>
      </w:r>
      <w:r>
        <w:rPr/>
        <w:t>obtenção de maiores intensidades, sendo um recurso alternativo às variáveis fisiológicas cuja mensuração</w:t>
      </w:r>
      <w:r>
        <w:rPr>
          <w:spacing w:val="-3"/>
        </w:rPr>
        <w:t xml:space="preserve"> </w:t>
      </w:r>
      <w:r>
        <w:rPr/>
        <w:t>é</w:t>
      </w:r>
      <w:r>
        <w:rPr>
          <w:spacing w:val="-4"/>
        </w:rPr>
        <w:t xml:space="preserve"> </w:t>
      </w:r>
      <w:r>
        <w:rPr/>
        <w:t>dependente</w:t>
      </w:r>
      <w:r>
        <w:rPr>
          <w:spacing w:val="-3"/>
        </w:rPr>
        <w:t xml:space="preserve"> </w:t>
      </w:r>
      <w:r>
        <w:rPr/>
        <w:t>do</w:t>
      </w:r>
      <w:r>
        <w:rPr>
          <w:spacing w:val="-3"/>
        </w:rPr>
        <w:t xml:space="preserve"> </w:t>
      </w:r>
      <w:r>
        <w:rPr/>
        <w:t>uso</w:t>
      </w:r>
      <w:r>
        <w:rPr>
          <w:spacing w:val="-3"/>
        </w:rPr>
        <w:t xml:space="preserve"> </w:t>
      </w:r>
      <w:r>
        <w:rPr/>
        <w:t>de</w:t>
      </w:r>
      <w:r>
        <w:rPr>
          <w:spacing w:val="-4"/>
        </w:rPr>
        <w:t xml:space="preserve"> </w:t>
      </w:r>
      <w:r>
        <w:rPr/>
        <w:t>equipamentos.</w:t>
      </w:r>
      <w:r>
        <w:rPr>
          <w:spacing w:val="-2"/>
        </w:rPr>
        <w:t xml:space="preserve"> </w:t>
      </w:r>
      <w:r>
        <w:rPr/>
        <w:t>A</w:t>
      </w:r>
      <w:r>
        <w:rPr>
          <w:spacing w:val="-4"/>
        </w:rPr>
        <w:t xml:space="preserve"> </w:t>
      </w:r>
      <w:r>
        <w:rPr/>
        <w:t>percepção</w:t>
      </w:r>
      <w:r>
        <w:rPr>
          <w:spacing w:val="-1"/>
        </w:rPr>
        <w:t xml:space="preserve"> </w:t>
      </w:r>
      <w:r>
        <w:rPr/>
        <w:t>de</w:t>
      </w:r>
      <w:r>
        <w:rPr>
          <w:spacing w:val="-4"/>
        </w:rPr>
        <w:t xml:space="preserve"> </w:t>
      </w:r>
      <w:r>
        <w:rPr/>
        <w:t>esforço</w:t>
      </w:r>
      <w:r>
        <w:rPr>
          <w:spacing w:val="-3"/>
        </w:rPr>
        <w:t xml:space="preserve"> </w:t>
      </w:r>
      <w:r>
        <w:rPr/>
        <w:t>já</w:t>
      </w:r>
      <w:r>
        <w:rPr>
          <w:spacing w:val="-3"/>
        </w:rPr>
        <w:t xml:space="preserve"> </w:t>
      </w:r>
      <w:r>
        <w:rPr/>
        <w:t>é</w:t>
      </w:r>
      <w:r>
        <w:rPr>
          <w:spacing w:val="-4"/>
        </w:rPr>
        <w:t xml:space="preserve"> </w:t>
      </w:r>
      <w:r>
        <w:rPr/>
        <w:t xml:space="preserve">utilizada para este propósito há algum tempo (DUNBAR; ROBERTSON; BAUN; BLANDIN </w:t>
      </w:r>
      <w:r>
        <w:rPr>
          <w:i/>
        </w:rPr>
        <w:t>et al.</w:t>
      </w:r>
      <w:r>
        <w:rPr/>
        <w:t xml:space="preserve">, 1992), e entretanto, apesar de considerar intrinsecamente a valência afetiva, dada a relação entre ambas as variáveis (SILVA; SANTOS; INOUE; SANTOS </w:t>
      </w:r>
      <w:r>
        <w:rPr>
          <w:i/>
        </w:rPr>
        <w:t>et al.</w:t>
      </w:r>
      <w:r>
        <w:rPr/>
        <w:t>, 2023), a percepção de esforço não é uma medida direta de afeto. Desta forma, enquanto a percepção de esforço quantifica subjetivamente as reações físicas e</w:t>
      </w:r>
      <w:r>
        <w:rPr>
          <w:spacing w:val="-1"/>
        </w:rPr>
        <w:t xml:space="preserve"> </w:t>
      </w:r>
      <w:r>
        <w:rPr/>
        <w:t>psíquicas ao esforço visando a manutenção da homeostase (NOAKES, 2012), a valência afetiva determina subjetivamente se um dado estímulo é bom ou ruim a partir de uma interpretação do sistema</w:t>
      </w:r>
      <w:r>
        <w:rPr>
          <w:spacing w:val="-4"/>
        </w:rPr>
        <w:t xml:space="preserve"> </w:t>
      </w:r>
      <w:r>
        <w:rPr/>
        <w:t>límbico,</w:t>
      </w:r>
      <w:r>
        <w:rPr>
          <w:spacing w:val="-3"/>
        </w:rPr>
        <w:t xml:space="preserve"> </w:t>
      </w:r>
      <w:r>
        <w:rPr/>
        <w:t>ativando</w:t>
      </w:r>
      <w:r>
        <w:rPr>
          <w:spacing w:val="-3"/>
        </w:rPr>
        <w:t xml:space="preserve"> </w:t>
      </w:r>
      <w:r>
        <w:rPr/>
        <w:t>o</w:t>
      </w:r>
      <w:r>
        <w:rPr>
          <w:spacing w:val="-3"/>
        </w:rPr>
        <w:t xml:space="preserve"> </w:t>
      </w:r>
      <w:r>
        <w:rPr/>
        <w:t>sistema</w:t>
      </w:r>
      <w:r>
        <w:rPr>
          <w:spacing w:val="-4"/>
        </w:rPr>
        <w:t xml:space="preserve"> </w:t>
      </w:r>
      <w:r>
        <w:rPr/>
        <w:t>de</w:t>
      </w:r>
      <w:r>
        <w:rPr>
          <w:spacing w:val="-2"/>
        </w:rPr>
        <w:t xml:space="preserve"> </w:t>
      </w:r>
      <w:r>
        <w:rPr/>
        <w:t>recompensa</w:t>
      </w:r>
      <w:r>
        <w:rPr>
          <w:spacing w:val="-2"/>
        </w:rPr>
        <w:t xml:space="preserve"> </w:t>
      </w:r>
      <w:r>
        <w:rPr/>
        <w:t>(BERRIDGE,</w:t>
      </w:r>
      <w:r>
        <w:rPr>
          <w:spacing w:val="-3"/>
        </w:rPr>
        <w:t xml:space="preserve"> </w:t>
      </w:r>
      <w:r>
        <w:rPr/>
        <w:t>2019). Portanto,</w:t>
      </w:r>
      <w:r>
        <w:rPr>
          <w:spacing w:val="-3"/>
        </w:rPr>
        <w:t xml:space="preserve"> </w:t>
      </w:r>
      <w:r>
        <w:rPr/>
        <w:t>o</w:t>
      </w:r>
      <w:r>
        <w:rPr>
          <w:spacing w:val="-3"/>
        </w:rPr>
        <w:t xml:space="preserve"> </w:t>
      </w:r>
      <w:r>
        <w:rPr/>
        <w:t>uso da valência afetiva não somente para o controle, mas também para a prescrição do exercício,</w:t>
      </w:r>
      <w:r>
        <w:rPr>
          <w:spacing w:val="-6"/>
        </w:rPr>
        <w:t xml:space="preserve"> </w:t>
      </w:r>
      <w:r>
        <w:rPr/>
        <w:t>teria</w:t>
      </w:r>
      <w:r>
        <w:rPr>
          <w:spacing w:val="-4"/>
        </w:rPr>
        <w:t xml:space="preserve"> </w:t>
      </w:r>
      <w:r>
        <w:rPr/>
        <w:t>um</w:t>
      </w:r>
      <w:r>
        <w:rPr>
          <w:spacing w:val="-5"/>
        </w:rPr>
        <w:t xml:space="preserve"> </w:t>
      </w:r>
      <w:r>
        <w:rPr/>
        <w:t>papel</w:t>
      </w:r>
      <w:r>
        <w:rPr>
          <w:spacing w:val="-2"/>
        </w:rPr>
        <w:t xml:space="preserve"> </w:t>
      </w:r>
      <w:r>
        <w:rPr/>
        <w:t>ativo</w:t>
      </w:r>
      <w:r>
        <w:rPr>
          <w:spacing w:val="-6"/>
        </w:rPr>
        <w:t xml:space="preserve"> </w:t>
      </w:r>
      <w:r>
        <w:rPr/>
        <w:t>a</w:t>
      </w:r>
      <w:r>
        <w:rPr>
          <w:spacing w:val="-7"/>
        </w:rPr>
        <w:t xml:space="preserve"> </w:t>
      </w:r>
      <w:r>
        <w:rPr/>
        <w:t>possíveis</w:t>
      </w:r>
      <w:r>
        <w:rPr>
          <w:spacing w:val="-5"/>
        </w:rPr>
        <w:t xml:space="preserve"> </w:t>
      </w:r>
      <w:r>
        <w:rPr/>
        <w:t>mudanças</w:t>
      </w:r>
      <w:r>
        <w:rPr>
          <w:spacing w:val="-6"/>
        </w:rPr>
        <w:t xml:space="preserve"> </w:t>
      </w:r>
      <w:r>
        <w:rPr/>
        <w:t>de</w:t>
      </w:r>
      <w:r>
        <w:rPr>
          <w:spacing w:val="-4"/>
        </w:rPr>
        <w:t xml:space="preserve"> </w:t>
      </w:r>
      <w:r>
        <w:rPr/>
        <w:t>comportamento.</w:t>
      </w:r>
      <w:r>
        <w:rPr>
          <w:spacing w:val="-4"/>
        </w:rPr>
        <w:t xml:space="preserve"> </w:t>
      </w:r>
      <w:r>
        <w:rPr/>
        <w:t>A</w:t>
      </w:r>
      <w:r>
        <w:rPr>
          <w:spacing w:val="-2"/>
        </w:rPr>
        <w:t xml:space="preserve"> </w:t>
      </w:r>
      <w:r>
        <w:rPr/>
        <w:t>esse</w:t>
      </w:r>
      <w:r>
        <w:rPr>
          <w:spacing w:val="-6"/>
        </w:rPr>
        <w:t xml:space="preserve"> </w:t>
      </w:r>
      <w:r>
        <w:rPr/>
        <w:t>respeito, a</w:t>
      </w:r>
      <w:r>
        <w:rPr>
          <w:spacing w:val="-8"/>
        </w:rPr>
        <w:t xml:space="preserve"> </w:t>
      </w:r>
      <w:r>
        <w:rPr/>
        <w:t>literatura</w:t>
      </w:r>
      <w:r>
        <w:rPr>
          <w:spacing w:val="-8"/>
        </w:rPr>
        <w:t xml:space="preserve"> </w:t>
      </w:r>
      <w:r>
        <w:rPr/>
        <w:t>ainda</w:t>
      </w:r>
      <w:r>
        <w:rPr>
          <w:spacing w:val="-6"/>
        </w:rPr>
        <w:t xml:space="preserve"> </w:t>
      </w:r>
      <w:r>
        <w:rPr/>
        <w:t>carece</w:t>
      </w:r>
      <w:r>
        <w:rPr>
          <w:spacing w:val="-8"/>
        </w:rPr>
        <w:t xml:space="preserve"> </w:t>
      </w:r>
      <w:r>
        <w:rPr/>
        <w:t>de</w:t>
      </w:r>
      <w:r>
        <w:rPr>
          <w:spacing w:val="-8"/>
        </w:rPr>
        <w:t xml:space="preserve"> </w:t>
      </w:r>
      <w:r>
        <w:rPr/>
        <w:t>evidências</w:t>
      </w:r>
      <w:r>
        <w:rPr>
          <w:spacing w:val="-8"/>
        </w:rPr>
        <w:t xml:space="preserve"> </w:t>
      </w:r>
      <w:r>
        <w:rPr/>
        <w:t>que</w:t>
      </w:r>
      <w:r>
        <w:rPr>
          <w:spacing w:val="-6"/>
        </w:rPr>
        <w:t xml:space="preserve"> </w:t>
      </w:r>
      <w:r>
        <w:rPr/>
        <w:t>demonstrem</w:t>
      </w:r>
      <w:r>
        <w:rPr>
          <w:spacing w:val="-7"/>
        </w:rPr>
        <w:t xml:space="preserve"> </w:t>
      </w:r>
      <w:r>
        <w:rPr/>
        <w:t>uma</w:t>
      </w:r>
      <w:r>
        <w:rPr>
          <w:spacing w:val="-8"/>
        </w:rPr>
        <w:t xml:space="preserve"> </w:t>
      </w:r>
      <w:r>
        <w:rPr/>
        <w:t>mudança</w:t>
      </w:r>
      <w:r>
        <w:rPr>
          <w:spacing w:val="-8"/>
        </w:rPr>
        <w:t xml:space="preserve"> </w:t>
      </w:r>
      <w:r>
        <w:rPr/>
        <w:t>de</w:t>
      </w:r>
      <w:r>
        <w:rPr>
          <w:spacing w:val="-6"/>
        </w:rPr>
        <w:t xml:space="preserve"> </w:t>
      </w:r>
      <w:r>
        <w:rPr/>
        <w:t>comportamento em</w:t>
      </w:r>
      <w:r>
        <w:rPr>
          <w:spacing w:val="-2"/>
        </w:rPr>
        <w:t xml:space="preserve"> </w:t>
      </w:r>
      <w:r>
        <w:rPr/>
        <w:t>um</w:t>
      </w:r>
      <w:r>
        <w:rPr>
          <w:spacing w:val="-2"/>
        </w:rPr>
        <w:t xml:space="preserve"> </w:t>
      </w:r>
      <w:r>
        <w:rPr/>
        <w:t>programa</w:t>
      </w:r>
      <w:r>
        <w:rPr>
          <w:spacing w:val="-2"/>
        </w:rPr>
        <w:t xml:space="preserve"> </w:t>
      </w:r>
      <w:r>
        <w:rPr/>
        <w:t>de</w:t>
      </w:r>
      <w:r>
        <w:rPr>
          <w:spacing w:val="-1"/>
        </w:rPr>
        <w:t xml:space="preserve"> </w:t>
      </w:r>
      <w:r>
        <w:rPr/>
        <w:t>exercícios</w:t>
      </w:r>
      <w:r>
        <w:rPr>
          <w:spacing w:val="-2"/>
        </w:rPr>
        <w:t xml:space="preserve"> </w:t>
      </w:r>
      <w:r>
        <w:rPr/>
        <w:t>regulados pelo</w:t>
      </w:r>
      <w:r>
        <w:rPr>
          <w:spacing w:val="-2"/>
        </w:rPr>
        <w:t xml:space="preserve"> </w:t>
      </w:r>
      <w:r>
        <w:rPr/>
        <w:t>afeto,</w:t>
      </w:r>
      <w:r>
        <w:rPr>
          <w:spacing w:val="-2"/>
        </w:rPr>
        <w:t xml:space="preserve"> </w:t>
      </w:r>
      <w:r>
        <w:rPr/>
        <w:t>entretanto, PARFITT; ALRUMH</w:t>
      </w:r>
      <w:r>
        <w:rPr>
          <w:spacing w:val="-1"/>
        </w:rPr>
        <w:t xml:space="preserve"> </w:t>
      </w:r>
      <w:r>
        <w:rPr/>
        <w:t>e ROWLANDS (2012) demonstraram que 8 semanas de treino aeróbio regulado pela valência afetiva (FS +3) resultou em um aumento no tempo para atingir o limiar ventilatório, indicando ao menos a melhora em um marcador de aptidão física.</w:t>
      </w:r>
    </w:p>
    <w:p>
      <w:pPr>
        <w:sectPr>
          <w:headerReference w:type="default" r:id="rId79"/>
          <w:headerReference w:type="first" r:id="rId80"/>
          <w:type w:val="nextPage"/>
          <w:pgSz w:w="11906" w:h="16838"/>
          <w:pgMar w:left="566" w:right="566" w:gutter="0" w:header="749" w:top="1320" w:footer="0" w:bottom="280"/>
          <w:pgNumType w:fmt="decimal"/>
          <w:formProt w:val="false"/>
          <w:textDirection w:val="lrTb"/>
          <w:docGrid w:type="default" w:linePitch="100" w:charSpace="0"/>
        </w:sectPr>
        <w:pStyle w:val="BodyText"/>
        <w:spacing w:lineRule="auto" w:line="360" w:before="161" w:after="0"/>
        <w:ind w:firstLine="707" w:left="1136" w:right="1130"/>
        <w:jc w:val="both"/>
        <w:rPr/>
      </w:pPr>
      <w:r>
        <w:rPr/>
        <w:t>Os estudos anteriores que se propuseram a investigar a prescrição do exercício aeróbio</w:t>
      </w:r>
      <w:r>
        <w:rPr>
          <w:spacing w:val="-10"/>
        </w:rPr>
        <w:t xml:space="preserve"> </w:t>
      </w:r>
      <w:r>
        <w:rPr/>
        <w:t>por</w:t>
      </w:r>
      <w:r>
        <w:rPr>
          <w:spacing w:val="-7"/>
        </w:rPr>
        <w:t xml:space="preserve"> </w:t>
      </w:r>
      <w:r>
        <w:rPr/>
        <w:t>meio</w:t>
      </w:r>
      <w:r>
        <w:rPr>
          <w:spacing w:val="-7"/>
        </w:rPr>
        <w:t xml:space="preserve"> </w:t>
      </w:r>
      <w:r>
        <w:rPr/>
        <w:t>da</w:t>
      </w:r>
      <w:r>
        <w:rPr>
          <w:spacing w:val="-7"/>
        </w:rPr>
        <w:t xml:space="preserve"> </w:t>
      </w:r>
      <w:r>
        <w:rPr/>
        <w:t>FS</w:t>
      </w:r>
      <w:r>
        <w:rPr>
          <w:spacing w:val="-6"/>
        </w:rPr>
        <w:t xml:space="preserve"> </w:t>
      </w:r>
      <w:r>
        <w:rPr/>
        <w:t>foram</w:t>
      </w:r>
      <w:r>
        <w:rPr>
          <w:spacing w:val="-6"/>
        </w:rPr>
        <w:t xml:space="preserve"> </w:t>
      </w:r>
      <w:r>
        <w:rPr/>
        <w:t>realizados</w:t>
      </w:r>
      <w:r>
        <w:rPr>
          <w:spacing w:val="-7"/>
        </w:rPr>
        <w:t xml:space="preserve"> </w:t>
      </w:r>
      <w:r>
        <w:rPr/>
        <w:t>exclusivamente</w:t>
      </w:r>
      <w:r>
        <w:rPr>
          <w:spacing w:val="-7"/>
        </w:rPr>
        <w:t xml:space="preserve"> </w:t>
      </w:r>
      <w:r>
        <w:rPr/>
        <w:t>em</w:t>
      </w:r>
      <w:r>
        <w:rPr>
          <w:spacing w:val="-7"/>
        </w:rPr>
        <w:t xml:space="preserve"> </w:t>
      </w:r>
      <w:r>
        <w:rPr/>
        <w:t>mulheres</w:t>
      </w:r>
      <w:r>
        <w:rPr>
          <w:spacing w:val="-5"/>
        </w:rPr>
        <w:t xml:space="preserve"> </w:t>
      </w:r>
      <w:r>
        <w:rPr/>
        <w:t>(COSTA;</w:t>
      </w:r>
      <w:r>
        <w:rPr>
          <w:spacing w:val="-6"/>
        </w:rPr>
        <w:t xml:space="preserve"> </w:t>
      </w:r>
      <w:r>
        <w:rPr/>
        <w:t>DE</w:t>
      </w:r>
      <w:r>
        <w:rPr>
          <w:spacing w:val="-7"/>
        </w:rPr>
        <w:t xml:space="preserve"> </w:t>
      </w:r>
      <w:r>
        <w:rPr>
          <w:spacing w:val="-5"/>
        </w:rPr>
        <w:t>SA;</w:t>
      </w:r>
    </w:p>
    <w:p>
      <w:pPr>
        <w:pStyle w:val="BodyText"/>
        <w:spacing w:lineRule="auto" w:line="362" w:before="82" w:after="0"/>
        <w:ind w:left="1136" w:right="1131"/>
        <w:jc w:val="both"/>
        <w:rPr/>
      </w:pPr>
      <w:r>
        <w:rPr/>
        <w:t xml:space="preserve">COSTA; MEIRELES RDA </w:t>
      </w:r>
      <w:r>
        <w:rPr>
          <w:i/>
        </w:rPr>
        <w:t>et al.</w:t>
      </w:r>
      <w:r>
        <w:rPr/>
        <w:t>, 2015; HAMLYN-WILLIAMS; TEMPEST; COOMBS;</w:t>
      </w:r>
      <w:r>
        <w:rPr>
          <w:spacing w:val="34"/>
        </w:rPr>
        <w:t xml:space="preserve"> </w:t>
      </w:r>
      <w:r>
        <w:rPr/>
        <w:t>PARFITT,</w:t>
      </w:r>
      <w:r>
        <w:rPr>
          <w:spacing w:val="35"/>
        </w:rPr>
        <w:t xml:space="preserve"> </w:t>
      </w:r>
      <w:r>
        <w:rPr/>
        <w:t>2015;</w:t>
      </w:r>
      <w:r>
        <w:rPr>
          <w:spacing w:val="36"/>
        </w:rPr>
        <w:t xml:space="preserve"> </w:t>
      </w:r>
      <w:r>
        <w:rPr/>
        <w:t>PARFITT;</w:t>
      </w:r>
      <w:r>
        <w:rPr>
          <w:spacing w:val="36"/>
        </w:rPr>
        <w:t xml:space="preserve"> </w:t>
      </w:r>
      <w:r>
        <w:rPr/>
        <w:t>ALRUMH;</w:t>
      </w:r>
      <w:r>
        <w:rPr>
          <w:spacing w:val="36"/>
        </w:rPr>
        <w:t xml:space="preserve"> </w:t>
      </w:r>
      <w:r>
        <w:rPr/>
        <w:t>ROWLANDS,</w:t>
      </w:r>
      <w:r>
        <w:rPr>
          <w:spacing w:val="36"/>
        </w:rPr>
        <w:t xml:space="preserve"> </w:t>
      </w:r>
      <w:r>
        <w:rPr/>
        <w:t>2012;</w:t>
      </w:r>
      <w:r>
        <w:rPr>
          <w:spacing w:val="36"/>
        </w:rPr>
        <w:t xml:space="preserve"> </w:t>
      </w:r>
      <w:r>
        <w:rPr>
          <w:spacing w:val="-2"/>
        </w:rPr>
        <w:t>PARFITT;</w:t>
      </w:r>
    </w:p>
    <w:p>
      <w:pPr>
        <w:pStyle w:val="BodyText"/>
        <w:spacing w:lineRule="auto" w:line="360"/>
        <w:ind w:left="1136" w:right="1130"/>
        <w:jc w:val="both"/>
        <w:rPr/>
      </w:pPr>
      <w:r>
        <w:rPr/>
        <w:t>BLISSET; ROSE; ESTON, 2012; ROSE; PARFITT, 2008). Neste estudo, investigamos homens e mulheres com o objetivo de ampliar as</w:t>
      </w:r>
      <w:r>
        <w:rPr>
          <w:spacing w:val="-1"/>
        </w:rPr>
        <w:t xml:space="preserve"> </w:t>
      </w:r>
      <w:r>
        <w:rPr/>
        <w:t>possibilidades de aplicação da FS para a</w:t>
      </w:r>
      <w:r>
        <w:rPr>
          <w:spacing w:val="-5"/>
        </w:rPr>
        <w:t xml:space="preserve"> </w:t>
      </w:r>
      <w:r>
        <w:rPr/>
        <w:t>prescrição</w:t>
      </w:r>
      <w:r>
        <w:rPr>
          <w:spacing w:val="-4"/>
        </w:rPr>
        <w:t xml:space="preserve"> </w:t>
      </w:r>
      <w:r>
        <w:rPr/>
        <w:t>do</w:t>
      </w:r>
      <w:r>
        <w:rPr>
          <w:spacing w:val="-2"/>
        </w:rPr>
        <w:t xml:space="preserve"> </w:t>
      </w:r>
      <w:r>
        <w:rPr/>
        <w:t>exercício. Por</w:t>
      </w:r>
      <w:r>
        <w:rPr>
          <w:spacing w:val="-4"/>
        </w:rPr>
        <w:t xml:space="preserve"> </w:t>
      </w:r>
      <w:r>
        <w:rPr/>
        <w:t>exemplo,</w:t>
      </w:r>
      <w:r>
        <w:rPr>
          <w:spacing w:val="-4"/>
        </w:rPr>
        <w:t xml:space="preserve"> </w:t>
      </w:r>
      <w:r>
        <w:rPr/>
        <w:t>já</w:t>
      </w:r>
      <w:r>
        <w:rPr>
          <w:spacing w:val="-4"/>
        </w:rPr>
        <w:t xml:space="preserve"> </w:t>
      </w:r>
      <w:r>
        <w:rPr/>
        <w:t>foi</w:t>
      </w:r>
      <w:r>
        <w:rPr>
          <w:spacing w:val="-4"/>
        </w:rPr>
        <w:t xml:space="preserve"> </w:t>
      </w:r>
      <w:r>
        <w:rPr/>
        <w:t>demonstrada</w:t>
      </w:r>
      <w:r>
        <w:rPr>
          <w:spacing w:val="-4"/>
        </w:rPr>
        <w:t xml:space="preserve"> </w:t>
      </w:r>
      <w:r>
        <w:rPr/>
        <w:t>anteriormente</w:t>
      </w:r>
      <w:r>
        <w:rPr>
          <w:spacing w:val="-3"/>
        </w:rPr>
        <w:t xml:space="preserve"> </w:t>
      </w:r>
      <w:r>
        <w:rPr/>
        <w:t>a</w:t>
      </w:r>
      <w:r>
        <w:rPr>
          <w:spacing w:val="-3"/>
        </w:rPr>
        <w:t xml:space="preserve"> </w:t>
      </w:r>
      <w:r>
        <w:rPr/>
        <w:t>existência</w:t>
      </w:r>
      <w:r>
        <w:rPr>
          <w:spacing w:val="-4"/>
        </w:rPr>
        <w:t xml:space="preserve"> </w:t>
      </w:r>
      <w:r>
        <w:rPr/>
        <w:t>de respostas</w:t>
      </w:r>
      <w:r>
        <w:rPr>
          <w:spacing w:val="-3"/>
        </w:rPr>
        <w:t xml:space="preserve"> </w:t>
      </w:r>
      <w:r>
        <w:rPr/>
        <w:t>de</w:t>
      </w:r>
      <w:r>
        <w:rPr>
          <w:spacing w:val="-4"/>
        </w:rPr>
        <w:t xml:space="preserve"> </w:t>
      </w:r>
      <w:r>
        <w:rPr/>
        <w:t>afeto</w:t>
      </w:r>
      <w:r>
        <w:rPr>
          <w:spacing w:val="-3"/>
        </w:rPr>
        <w:t xml:space="preserve"> </w:t>
      </w:r>
      <w:r>
        <w:rPr/>
        <w:t>distintas</w:t>
      </w:r>
      <w:r>
        <w:rPr>
          <w:spacing w:val="-3"/>
        </w:rPr>
        <w:t xml:space="preserve"> </w:t>
      </w:r>
      <w:r>
        <w:rPr/>
        <w:t>entre</w:t>
      </w:r>
      <w:r>
        <w:rPr>
          <w:spacing w:val="-5"/>
        </w:rPr>
        <w:t xml:space="preserve"> </w:t>
      </w:r>
      <w:r>
        <w:rPr/>
        <w:t>homens</w:t>
      </w:r>
      <w:r>
        <w:rPr>
          <w:spacing w:val="-2"/>
        </w:rPr>
        <w:t xml:space="preserve"> </w:t>
      </w:r>
      <w:r>
        <w:rPr/>
        <w:t>e</w:t>
      </w:r>
      <w:r>
        <w:rPr>
          <w:spacing w:val="-4"/>
        </w:rPr>
        <w:t xml:space="preserve"> </w:t>
      </w:r>
      <w:r>
        <w:rPr/>
        <w:t>mulheres em</w:t>
      </w:r>
      <w:r>
        <w:rPr>
          <w:spacing w:val="-3"/>
        </w:rPr>
        <w:t xml:space="preserve"> </w:t>
      </w:r>
      <w:r>
        <w:rPr/>
        <w:t>sessões</w:t>
      </w:r>
      <w:r>
        <w:rPr>
          <w:spacing w:val="-3"/>
        </w:rPr>
        <w:t xml:space="preserve"> </w:t>
      </w:r>
      <w:r>
        <w:rPr/>
        <w:t>de</w:t>
      </w:r>
      <w:r>
        <w:rPr>
          <w:spacing w:val="-3"/>
        </w:rPr>
        <w:t xml:space="preserve"> </w:t>
      </w:r>
      <w:r>
        <w:rPr/>
        <w:t>exercício</w:t>
      </w:r>
      <w:r>
        <w:rPr>
          <w:spacing w:val="-3"/>
        </w:rPr>
        <w:t xml:space="preserve"> </w:t>
      </w:r>
      <w:r>
        <w:rPr/>
        <w:t>intervalado (ASTORINO;</w:t>
      </w:r>
      <w:r>
        <w:rPr>
          <w:spacing w:val="-10"/>
        </w:rPr>
        <w:t xml:space="preserve"> </w:t>
      </w:r>
      <w:r>
        <w:rPr/>
        <w:t>SHEARD,</w:t>
      </w:r>
      <w:r>
        <w:rPr>
          <w:spacing w:val="-9"/>
        </w:rPr>
        <w:t xml:space="preserve"> </w:t>
      </w:r>
      <w:r>
        <w:rPr/>
        <w:t>2019),</w:t>
      </w:r>
      <w:r>
        <w:rPr>
          <w:spacing w:val="-11"/>
        </w:rPr>
        <w:t xml:space="preserve"> </w:t>
      </w:r>
      <w:r>
        <w:rPr/>
        <w:t>assim,</w:t>
      </w:r>
      <w:r>
        <w:rPr>
          <w:spacing w:val="-10"/>
        </w:rPr>
        <w:t xml:space="preserve"> </w:t>
      </w:r>
      <w:r>
        <w:rPr/>
        <w:t>se</w:t>
      </w:r>
      <w:r>
        <w:rPr>
          <w:spacing w:val="-11"/>
        </w:rPr>
        <w:t xml:space="preserve"> </w:t>
      </w:r>
      <w:r>
        <w:rPr/>
        <w:t>justifica</w:t>
      </w:r>
      <w:r>
        <w:rPr>
          <w:spacing w:val="-11"/>
        </w:rPr>
        <w:t xml:space="preserve"> </w:t>
      </w:r>
      <w:r>
        <w:rPr/>
        <w:t>investigar</w:t>
      </w:r>
      <w:r>
        <w:rPr>
          <w:spacing w:val="-11"/>
        </w:rPr>
        <w:t xml:space="preserve"> </w:t>
      </w:r>
      <w:r>
        <w:rPr/>
        <w:t>o</w:t>
      </w:r>
      <w:r>
        <w:rPr>
          <w:spacing w:val="-11"/>
        </w:rPr>
        <w:t xml:space="preserve"> </w:t>
      </w:r>
      <w:r>
        <w:rPr/>
        <w:t>uso</w:t>
      </w:r>
      <w:r>
        <w:rPr>
          <w:spacing w:val="-10"/>
        </w:rPr>
        <w:t xml:space="preserve"> </w:t>
      </w:r>
      <w:r>
        <w:rPr/>
        <w:t>da</w:t>
      </w:r>
      <w:r>
        <w:rPr>
          <w:spacing w:val="-9"/>
        </w:rPr>
        <w:t xml:space="preserve"> </w:t>
      </w:r>
      <w:r>
        <w:rPr/>
        <w:t>FS</w:t>
      </w:r>
      <w:r>
        <w:rPr>
          <w:spacing w:val="-10"/>
        </w:rPr>
        <w:t xml:space="preserve"> </w:t>
      </w:r>
      <w:r>
        <w:rPr/>
        <w:t>para</w:t>
      </w:r>
      <w:r>
        <w:rPr>
          <w:spacing w:val="-12"/>
        </w:rPr>
        <w:t xml:space="preserve"> </w:t>
      </w:r>
      <w:r>
        <w:rPr/>
        <w:t>prescrição em amostra mais heterogênea.</w:t>
      </w:r>
    </w:p>
    <w:p>
      <w:pPr>
        <w:pStyle w:val="BodyText"/>
        <w:spacing w:lineRule="auto" w:line="360" w:before="156" w:after="0"/>
        <w:ind w:firstLine="707" w:left="1136" w:right="1128"/>
        <w:jc w:val="both"/>
        <w:rPr/>
      </w:pPr>
      <w:r>
        <w:rPr/>
        <w:t>Algumas limitações devem ser consideradas na interpretação dos resultados apresentados.</w:t>
      </w:r>
      <w:r>
        <w:rPr>
          <w:spacing w:val="40"/>
        </w:rPr>
        <w:t xml:space="preserve"> </w:t>
      </w:r>
      <w:r>
        <w:rPr/>
        <w:t>Os limiares metabólicos não foram determinados no presente estudo por meio da análise sanguínea ou ventilatória. Uma vez que estes marcadores fisiológicos possuem uma forte relação com a valência afetiva (EKKEKAKIS; HALL; PETRUZZELLO, 2004), sua utilização poderia aumentar a validade interna com maior controle</w:t>
      </w:r>
      <w:r>
        <w:rPr>
          <w:spacing w:val="-15"/>
        </w:rPr>
        <w:t xml:space="preserve"> </w:t>
      </w:r>
      <w:r>
        <w:rPr/>
        <w:t>das</w:t>
      </w:r>
      <w:r>
        <w:rPr>
          <w:spacing w:val="-14"/>
        </w:rPr>
        <w:t xml:space="preserve"> </w:t>
      </w:r>
      <w:r>
        <w:rPr/>
        <w:t>variáveis.</w:t>
      </w:r>
      <w:r>
        <w:rPr>
          <w:spacing w:val="-12"/>
        </w:rPr>
        <w:t xml:space="preserve"> </w:t>
      </w:r>
      <w:r>
        <w:rPr/>
        <w:t>Outro</w:t>
      </w:r>
      <w:r>
        <w:rPr>
          <w:spacing w:val="-15"/>
        </w:rPr>
        <w:t xml:space="preserve"> </w:t>
      </w:r>
      <w:r>
        <w:rPr/>
        <w:t>fato</w:t>
      </w:r>
      <w:r>
        <w:rPr>
          <w:spacing w:val="-11"/>
        </w:rPr>
        <w:t xml:space="preserve"> </w:t>
      </w:r>
      <w:r>
        <w:rPr/>
        <w:t>a</w:t>
      </w:r>
      <w:r>
        <w:rPr>
          <w:spacing w:val="-15"/>
        </w:rPr>
        <w:t xml:space="preserve"> </w:t>
      </w:r>
      <w:r>
        <w:rPr/>
        <w:t>se</w:t>
      </w:r>
      <w:r>
        <w:rPr>
          <w:spacing w:val="-15"/>
        </w:rPr>
        <w:t xml:space="preserve"> </w:t>
      </w:r>
      <w:r>
        <w:rPr/>
        <w:t>considerar</w:t>
      </w:r>
      <w:r>
        <w:rPr>
          <w:spacing w:val="-15"/>
        </w:rPr>
        <w:t xml:space="preserve"> </w:t>
      </w:r>
      <w:r>
        <w:rPr/>
        <w:t>foi</w:t>
      </w:r>
      <w:r>
        <w:rPr>
          <w:spacing w:val="-14"/>
        </w:rPr>
        <w:t xml:space="preserve"> </w:t>
      </w:r>
      <w:r>
        <w:rPr/>
        <w:t>a</w:t>
      </w:r>
      <w:r>
        <w:rPr>
          <w:spacing w:val="-15"/>
        </w:rPr>
        <w:t xml:space="preserve"> </w:t>
      </w:r>
      <w:r>
        <w:rPr/>
        <w:t>não</w:t>
      </w:r>
      <w:r>
        <w:rPr>
          <w:spacing w:val="-12"/>
        </w:rPr>
        <w:t xml:space="preserve"> </w:t>
      </w:r>
      <w:r>
        <w:rPr/>
        <w:t>utilização</w:t>
      </w:r>
      <w:r>
        <w:rPr>
          <w:spacing w:val="-14"/>
        </w:rPr>
        <w:t xml:space="preserve"> </w:t>
      </w:r>
      <w:r>
        <w:rPr/>
        <w:t>de</w:t>
      </w:r>
      <w:r>
        <w:rPr>
          <w:spacing w:val="-15"/>
        </w:rPr>
        <w:t xml:space="preserve"> </w:t>
      </w:r>
      <w:r>
        <w:rPr/>
        <w:t>outras</w:t>
      </w:r>
      <w:r>
        <w:rPr>
          <w:spacing w:val="-14"/>
        </w:rPr>
        <w:t xml:space="preserve"> </w:t>
      </w:r>
      <w:r>
        <w:rPr/>
        <w:t>pontuações da</w:t>
      </w:r>
      <w:r>
        <w:rPr>
          <w:spacing w:val="-11"/>
        </w:rPr>
        <w:t xml:space="preserve"> </w:t>
      </w:r>
      <w:r>
        <w:rPr/>
        <w:t>FS</w:t>
      </w:r>
      <w:r>
        <w:rPr>
          <w:spacing w:val="-7"/>
        </w:rPr>
        <w:t xml:space="preserve"> </w:t>
      </w:r>
      <w:r>
        <w:rPr/>
        <w:t>para</w:t>
      </w:r>
      <w:r>
        <w:rPr>
          <w:spacing w:val="-8"/>
        </w:rPr>
        <w:t xml:space="preserve"> </w:t>
      </w:r>
      <w:r>
        <w:rPr/>
        <w:t>a</w:t>
      </w:r>
      <w:r>
        <w:rPr>
          <w:spacing w:val="-11"/>
        </w:rPr>
        <w:t xml:space="preserve"> </w:t>
      </w:r>
      <w:r>
        <w:rPr/>
        <w:t>prescrição</w:t>
      </w:r>
      <w:r>
        <w:rPr>
          <w:spacing w:val="-10"/>
        </w:rPr>
        <w:t xml:space="preserve"> </w:t>
      </w:r>
      <w:r>
        <w:rPr/>
        <w:t>do</w:t>
      </w:r>
      <w:r>
        <w:rPr>
          <w:spacing w:val="-10"/>
        </w:rPr>
        <w:t xml:space="preserve"> </w:t>
      </w:r>
      <w:r>
        <w:rPr/>
        <w:t>exercício.</w:t>
      </w:r>
      <w:r>
        <w:rPr>
          <w:spacing w:val="-7"/>
        </w:rPr>
        <w:t xml:space="preserve"> </w:t>
      </w:r>
      <w:r>
        <w:rPr/>
        <w:t>Futuros</w:t>
      </w:r>
      <w:r>
        <w:rPr>
          <w:spacing w:val="-7"/>
        </w:rPr>
        <w:t xml:space="preserve"> </w:t>
      </w:r>
      <w:r>
        <w:rPr/>
        <w:t>estudos</w:t>
      </w:r>
      <w:r>
        <w:rPr>
          <w:spacing w:val="-9"/>
        </w:rPr>
        <w:t xml:space="preserve"> </w:t>
      </w:r>
      <w:r>
        <w:rPr/>
        <w:t>deverão</w:t>
      </w:r>
      <w:r>
        <w:rPr>
          <w:spacing w:val="-7"/>
        </w:rPr>
        <w:t xml:space="preserve"> </w:t>
      </w:r>
      <w:r>
        <w:rPr/>
        <w:t>explorar</w:t>
      </w:r>
      <w:r>
        <w:rPr>
          <w:spacing w:val="-10"/>
        </w:rPr>
        <w:t xml:space="preserve"> </w:t>
      </w:r>
      <w:r>
        <w:rPr/>
        <w:t>outras</w:t>
      </w:r>
      <w:r>
        <w:rPr>
          <w:spacing w:val="-9"/>
        </w:rPr>
        <w:t xml:space="preserve"> </w:t>
      </w:r>
      <w:r>
        <w:rPr/>
        <w:t>ancoragens bem</w:t>
      </w:r>
      <w:r>
        <w:rPr>
          <w:spacing w:val="-8"/>
        </w:rPr>
        <w:t xml:space="preserve"> </w:t>
      </w:r>
      <w:r>
        <w:rPr/>
        <w:t>como</w:t>
      </w:r>
      <w:r>
        <w:rPr>
          <w:spacing w:val="-8"/>
        </w:rPr>
        <w:t xml:space="preserve"> </w:t>
      </w:r>
      <w:r>
        <w:rPr/>
        <w:t>as</w:t>
      </w:r>
      <w:r>
        <w:rPr>
          <w:spacing w:val="-8"/>
        </w:rPr>
        <w:t xml:space="preserve"> </w:t>
      </w:r>
      <w:r>
        <w:rPr/>
        <w:t>pontuações</w:t>
      </w:r>
      <w:r>
        <w:rPr>
          <w:spacing w:val="-6"/>
        </w:rPr>
        <w:t xml:space="preserve"> </w:t>
      </w:r>
      <w:r>
        <w:rPr/>
        <w:t>sem</w:t>
      </w:r>
      <w:r>
        <w:rPr>
          <w:spacing w:val="-8"/>
        </w:rPr>
        <w:t xml:space="preserve"> </w:t>
      </w:r>
      <w:r>
        <w:rPr/>
        <w:t>ancoragem</w:t>
      </w:r>
      <w:r>
        <w:rPr>
          <w:spacing w:val="-8"/>
        </w:rPr>
        <w:t xml:space="preserve"> </w:t>
      </w:r>
      <w:r>
        <w:rPr/>
        <w:t>de</w:t>
      </w:r>
      <w:r>
        <w:rPr>
          <w:spacing w:val="-9"/>
        </w:rPr>
        <w:t xml:space="preserve"> </w:t>
      </w:r>
      <w:r>
        <w:rPr/>
        <w:t>modo</w:t>
      </w:r>
      <w:r>
        <w:rPr>
          <w:spacing w:val="-5"/>
        </w:rPr>
        <w:t xml:space="preserve"> </w:t>
      </w:r>
      <w:r>
        <w:rPr/>
        <w:t>a</w:t>
      </w:r>
      <w:r>
        <w:rPr>
          <w:spacing w:val="-9"/>
        </w:rPr>
        <w:t xml:space="preserve"> </w:t>
      </w:r>
      <w:r>
        <w:rPr/>
        <w:t>verificar</w:t>
      </w:r>
      <w:r>
        <w:rPr>
          <w:spacing w:val="-9"/>
        </w:rPr>
        <w:t xml:space="preserve"> </w:t>
      </w:r>
      <w:r>
        <w:rPr/>
        <w:t>se</w:t>
      </w:r>
      <w:r>
        <w:rPr>
          <w:spacing w:val="-9"/>
        </w:rPr>
        <w:t xml:space="preserve"> </w:t>
      </w:r>
      <w:r>
        <w:rPr/>
        <w:t>há</w:t>
      </w:r>
      <w:r>
        <w:rPr>
          <w:spacing w:val="-6"/>
        </w:rPr>
        <w:t xml:space="preserve"> </w:t>
      </w:r>
      <w:r>
        <w:rPr/>
        <w:t>padrões</w:t>
      </w:r>
      <w:r>
        <w:rPr>
          <w:spacing w:val="-6"/>
        </w:rPr>
        <w:t xml:space="preserve"> </w:t>
      </w:r>
      <w:r>
        <w:rPr/>
        <w:t>de</w:t>
      </w:r>
      <w:r>
        <w:rPr>
          <w:spacing w:val="-9"/>
        </w:rPr>
        <w:t xml:space="preserve"> </w:t>
      </w:r>
      <w:r>
        <w:rPr/>
        <w:t>resultados diferentes dos já apresentados pela literatura.</w:t>
      </w:r>
    </w:p>
    <w:p>
      <w:pPr>
        <w:pStyle w:val="Heading1"/>
        <w:numPr>
          <w:ilvl w:val="0"/>
          <w:numId w:val="3"/>
        </w:numPr>
        <w:tabs>
          <w:tab w:val="clear" w:pos="720"/>
          <w:tab w:val="left" w:pos="1495" w:leader="none"/>
        </w:tabs>
        <w:spacing w:lineRule="auto" w:line="240" w:before="166" w:after="0"/>
        <w:ind w:hanging="359" w:left="1495" w:right="0"/>
        <w:jc w:val="left"/>
        <w:rPr/>
      </w:pPr>
      <w:r>
        <w:rPr/>
        <w:t>CONSIDERAÇÕES</w:t>
      </w:r>
      <w:r>
        <w:rPr>
          <w:spacing w:val="-1"/>
        </w:rPr>
        <w:t xml:space="preserve"> </w:t>
      </w:r>
      <w:r>
        <w:rPr>
          <w:spacing w:val="-2"/>
        </w:rPr>
        <w:t>FINAIS</w:t>
      </w:r>
    </w:p>
    <w:p>
      <w:pPr>
        <w:pStyle w:val="BodyText"/>
        <w:spacing w:before="16" w:after="0"/>
        <w:rPr>
          <w:b/>
        </w:rPr>
      </w:pPr>
      <w:r>
        <w:rPr>
          <w:b/>
        </w:rPr>
      </w:r>
    </w:p>
    <w:p>
      <w:pPr>
        <w:sectPr>
          <w:headerReference w:type="default" r:id="rId81"/>
          <w:headerReference w:type="first" r:id="rId82"/>
          <w:type w:val="nextPage"/>
          <w:pgSz w:w="11906" w:h="16838"/>
          <w:pgMar w:left="566" w:right="566" w:gutter="0" w:header="749" w:top="1320" w:footer="0" w:bottom="280"/>
          <w:pgNumType w:fmt="decimal"/>
          <w:formProt w:val="false"/>
          <w:textDirection w:val="lrTb"/>
          <w:docGrid w:type="default" w:linePitch="100" w:charSpace="0"/>
        </w:sectPr>
        <w:pStyle w:val="BodyText"/>
        <w:spacing w:lineRule="auto" w:line="360" w:before="0" w:after="0"/>
        <w:ind w:firstLine="707" w:left="1136" w:right="1132"/>
        <w:jc w:val="both"/>
        <w:rPr/>
      </w:pPr>
      <w:r>
        <w:rPr/>
        <w:t>De acordo com os objetivos propostos para o trabalho, foi possível demonstrar que a FS é uma ferramenta eficaz para determinar a intensidade do exercício aeróbico auto-ajustado, de maneira individualizada. De maneira parcial, as condições experimentais resultaram em intensidades distintas (exceto entre a FS 0 e a FS +3), demonstrando que as diferentes ancoragens podem ser usadas como referência. Em resumo, o presente estudo indica a possibilidade de uso da FS para a prescrição do exercício,</w:t>
      </w:r>
      <w:r>
        <w:rPr>
          <w:spacing w:val="-3"/>
        </w:rPr>
        <w:t xml:space="preserve"> </w:t>
      </w:r>
      <w:r>
        <w:rPr/>
        <w:t>não</w:t>
      </w:r>
      <w:r>
        <w:rPr>
          <w:spacing w:val="-1"/>
        </w:rPr>
        <w:t xml:space="preserve"> </w:t>
      </w:r>
      <w:r>
        <w:rPr/>
        <w:t>só</w:t>
      </w:r>
      <w:r>
        <w:rPr>
          <w:spacing w:val="-3"/>
        </w:rPr>
        <w:t xml:space="preserve"> </w:t>
      </w:r>
      <w:r>
        <w:rPr/>
        <w:t>em</w:t>
      </w:r>
      <w:r>
        <w:rPr>
          <w:spacing w:val="-1"/>
        </w:rPr>
        <w:t xml:space="preserve"> </w:t>
      </w:r>
      <w:r>
        <w:rPr/>
        <w:t>seu polo</w:t>
      </w:r>
      <w:r>
        <w:rPr>
          <w:spacing w:val="-3"/>
        </w:rPr>
        <w:t xml:space="preserve"> </w:t>
      </w:r>
      <w:r>
        <w:rPr/>
        <w:t>positivo</w:t>
      </w:r>
      <w:r>
        <w:rPr>
          <w:spacing w:val="-3"/>
        </w:rPr>
        <w:t xml:space="preserve"> </w:t>
      </w:r>
      <w:r>
        <w:rPr/>
        <w:t>como</w:t>
      </w:r>
      <w:r>
        <w:rPr>
          <w:spacing w:val="-3"/>
        </w:rPr>
        <w:t xml:space="preserve"> </w:t>
      </w:r>
      <w:r>
        <w:rPr/>
        <w:t>também</w:t>
      </w:r>
      <w:r>
        <w:rPr>
          <w:spacing w:val="-3"/>
        </w:rPr>
        <w:t xml:space="preserve"> </w:t>
      </w:r>
      <w:r>
        <w:rPr/>
        <w:t>negativo.</w:t>
      </w:r>
      <w:r>
        <w:rPr>
          <w:spacing w:val="-1"/>
        </w:rPr>
        <w:t xml:space="preserve"> </w:t>
      </w:r>
      <w:r>
        <w:rPr/>
        <w:t>Além</w:t>
      </w:r>
      <w:r>
        <w:rPr>
          <w:spacing w:val="-3"/>
        </w:rPr>
        <w:t xml:space="preserve"> </w:t>
      </w:r>
      <w:r>
        <w:rPr/>
        <w:t>disso,</w:t>
      </w:r>
      <w:r>
        <w:rPr>
          <w:spacing w:val="-1"/>
        </w:rPr>
        <w:t xml:space="preserve"> </w:t>
      </w:r>
      <w:r>
        <w:rPr/>
        <w:t>verifica-se</w:t>
      </w:r>
      <w:r>
        <w:rPr>
          <w:spacing w:val="-2"/>
        </w:rPr>
        <w:t xml:space="preserve"> </w:t>
      </w:r>
      <w:r>
        <w:rPr/>
        <w:t>a necessidade de melhor entendimento acerca do afeto neutro sob a ótica da prescrição do exercício,</w:t>
      </w:r>
      <w:r>
        <w:rPr>
          <w:spacing w:val="-6"/>
        </w:rPr>
        <w:t xml:space="preserve"> </w:t>
      </w:r>
      <w:r>
        <w:rPr/>
        <w:t>uma</w:t>
      </w:r>
      <w:r>
        <w:rPr>
          <w:spacing w:val="-6"/>
        </w:rPr>
        <w:t xml:space="preserve"> </w:t>
      </w:r>
      <w:r>
        <w:rPr/>
        <w:t>vez</w:t>
      </w:r>
      <w:r>
        <w:rPr>
          <w:spacing w:val="-6"/>
        </w:rPr>
        <w:t xml:space="preserve"> </w:t>
      </w:r>
      <w:r>
        <w:rPr/>
        <w:t>que</w:t>
      </w:r>
      <w:r>
        <w:rPr>
          <w:spacing w:val="-7"/>
        </w:rPr>
        <w:t xml:space="preserve"> </w:t>
      </w:r>
      <w:r>
        <w:rPr/>
        <w:t>os</w:t>
      </w:r>
      <w:r>
        <w:rPr>
          <w:spacing w:val="-6"/>
        </w:rPr>
        <w:t xml:space="preserve"> </w:t>
      </w:r>
      <w:r>
        <w:rPr/>
        <w:t>resultados</w:t>
      </w:r>
      <w:r>
        <w:rPr>
          <w:spacing w:val="-6"/>
        </w:rPr>
        <w:t xml:space="preserve"> </w:t>
      </w:r>
      <w:r>
        <w:rPr/>
        <w:t>aqui</w:t>
      </w:r>
      <w:r>
        <w:rPr>
          <w:spacing w:val="-5"/>
        </w:rPr>
        <w:t xml:space="preserve"> </w:t>
      </w:r>
      <w:r>
        <w:rPr/>
        <w:t>encontrados</w:t>
      </w:r>
      <w:r>
        <w:rPr>
          <w:spacing w:val="-6"/>
        </w:rPr>
        <w:t xml:space="preserve"> </w:t>
      </w:r>
      <w:r>
        <w:rPr/>
        <w:t>não</w:t>
      </w:r>
      <w:r>
        <w:rPr>
          <w:spacing w:val="-6"/>
        </w:rPr>
        <w:t xml:space="preserve"> </w:t>
      </w:r>
      <w:r>
        <w:rPr/>
        <w:t>corroboram</w:t>
      </w:r>
      <w:r>
        <w:rPr>
          <w:spacing w:val="-5"/>
        </w:rPr>
        <w:t xml:space="preserve"> </w:t>
      </w:r>
      <w:r>
        <w:rPr/>
        <w:t>com</w:t>
      </w:r>
      <w:r>
        <w:rPr>
          <w:spacing w:val="-6"/>
        </w:rPr>
        <w:t xml:space="preserve"> </w:t>
      </w:r>
      <w:r>
        <w:rPr/>
        <w:t>as</w:t>
      </w:r>
      <w:r>
        <w:rPr>
          <w:spacing w:val="-6"/>
        </w:rPr>
        <w:t xml:space="preserve"> </w:t>
      </w:r>
      <w:r>
        <w:rPr/>
        <w:t>premissas teóricas</w:t>
      </w:r>
      <w:r>
        <w:rPr>
          <w:spacing w:val="-10"/>
        </w:rPr>
        <w:t xml:space="preserve"> </w:t>
      </w:r>
      <w:r>
        <w:rPr/>
        <w:t>e</w:t>
      </w:r>
      <w:r>
        <w:rPr>
          <w:spacing w:val="-14"/>
        </w:rPr>
        <w:t xml:space="preserve"> </w:t>
      </w:r>
      <w:r>
        <w:rPr/>
        <w:t>práticas</w:t>
      </w:r>
      <w:r>
        <w:rPr>
          <w:spacing w:val="-13"/>
        </w:rPr>
        <w:t xml:space="preserve"> </w:t>
      </w:r>
      <w:r>
        <w:rPr/>
        <w:t>que</w:t>
      </w:r>
      <w:r>
        <w:rPr>
          <w:spacing w:val="-14"/>
        </w:rPr>
        <w:t xml:space="preserve"> </w:t>
      </w:r>
      <w:r>
        <w:rPr/>
        <w:t>fundamentam</w:t>
      </w:r>
      <w:r>
        <w:rPr>
          <w:spacing w:val="-11"/>
        </w:rPr>
        <w:t xml:space="preserve"> </w:t>
      </w:r>
      <w:r>
        <w:rPr/>
        <w:t>a</w:t>
      </w:r>
      <w:r>
        <w:rPr>
          <w:spacing w:val="-12"/>
        </w:rPr>
        <w:t xml:space="preserve"> </w:t>
      </w:r>
      <w:r>
        <w:rPr/>
        <w:t>relação</w:t>
      </w:r>
      <w:r>
        <w:rPr>
          <w:spacing w:val="-11"/>
        </w:rPr>
        <w:t xml:space="preserve"> </w:t>
      </w:r>
      <w:r>
        <w:rPr/>
        <w:t>inversa</w:t>
      </w:r>
      <w:r>
        <w:rPr>
          <w:spacing w:val="-11"/>
        </w:rPr>
        <w:t xml:space="preserve"> </w:t>
      </w:r>
      <w:r>
        <w:rPr/>
        <w:t>entre</w:t>
      </w:r>
      <w:r>
        <w:rPr>
          <w:spacing w:val="-12"/>
        </w:rPr>
        <w:t xml:space="preserve"> </w:t>
      </w:r>
      <w:r>
        <w:rPr/>
        <w:t>valência</w:t>
      </w:r>
      <w:r>
        <w:rPr>
          <w:spacing w:val="-14"/>
        </w:rPr>
        <w:t xml:space="preserve"> </w:t>
      </w:r>
      <w:r>
        <w:rPr/>
        <w:t>afetiva</w:t>
      </w:r>
      <w:r>
        <w:rPr>
          <w:spacing w:val="-14"/>
        </w:rPr>
        <w:t xml:space="preserve"> </w:t>
      </w:r>
      <w:r>
        <w:rPr/>
        <w:t>e</w:t>
      </w:r>
      <w:r>
        <w:rPr>
          <w:spacing w:val="-14"/>
        </w:rPr>
        <w:t xml:space="preserve"> </w:t>
      </w:r>
      <w:r>
        <w:rPr/>
        <w:t>intensidade do exercício.</w:t>
      </w:r>
    </w:p>
    <w:p>
      <w:pPr>
        <w:pStyle w:val="BodyText"/>
        <w:spacing w:before="85" w:after="0"/>
        <w:rPr/>
      </w:pPr>
      <w:r>
        <w:rPr/>
      </w:r>
    </w:p>
    <w:p>
      <w:pPr>
        <w:pStyle w:val="Heading1"/>
        <w:spacing w:before="0" w:after="0"/>
        <w:ind w:left="1136" w:right="0"/>
        <w:rPr/>
      </w:pPr>
      <w:r>
        <w:rPr>
          <w:spacing w:val="-2"/>
        </w:rPr>
        <w:t>REFERÊNCIAS</w:t>
      </w:r>
    </w:p>
    <w:p>
      <w:pPr>
        <w:pStyle w:val="Normal"/>
        <w:spacing w:before="271" w:after="0"/>
        <w:ind w:hanging="0" w:left="1136" w:right="1131"/>
        <w:jc w:val="left"/>
        <w:rPr>
          <w:sz w:val="24"/>
        </w:rPr>
      </w:pPr>
      <w:r>
        <w:rPr>
          <w:sz w:val="24"/>
        </w:rPr>
        <w:t>ACSM.</w:t>
      </w:r>
      <w:r>
        <w:rPr>
          <w:spacing w:val="-1"/>
          <w:sz w:val="24"/>
        </w:rPr>
        <w:t xml:space="preserve"> </w:t>
      </w:r>
      <w:r>
        <w:rPr>
          <w:b/>
          <w:sz w:val="24"/>
        </w:rPr>
        <w:t>ACSM's</w:t>
      </w:r>
      <w:r>
        <w:rPr>
          <w:b/>
          <w:spacing w:val="-1"/>
          <w:sz w:val="24"/>
        </w:rPr>
        <w:t xml:space="preserve"> </w:t>
      </w:r>
      <w:r>
        <w:rPr>
          <w:b/>
          <w:sz w:val="24"/>
        </w:rPr>
        <w:t>Guidelines</w:t>
      </w:r>
      <w:r>
        <w:rPr>
          <w:b/>
          <w:spacing w:val="-1"/>
          <w:sz w:val="24"/>
        </w:rPr>
        <w:t xml:space="preserve"> </w:t>
      </w:r>
      <w:r>
        <w:rPr>
          <w:b/>
          <w:sz w:val="24"/>
        </w:rPr>
        <w:t>for</w:t>
      </w:r>
      <w:r>
        <w:rPr>
          <w:b/>
          <w:spacing w:val="-2"/>
          <w:sz w:val="24"/>
        </w:rPr>
        <w:t xml:space="preserve"> </w:t>
      </w:r>
      <w:r>
        <w:rPr>
          <w:b/>
          <w:sz w:val="24"/>
        </w:rPr>
        <w:t>exercise</w:t>
      </w:r>
      <w:r>
        <w:rPr>
          <w:b/>
          <w:spacing w:val="-2"/>
          <w:sz w:val="24"/>
        </w:rPr>
        <w:t xml:space="preserve"> </w:t>
      </w:r>
      <w:r>
        <w:rPr>
          <w:b/>
          <w:sz w:val="24"/>
        </w:rPr>
        <w:t>testing and</w:t>
      </w:r>
      <w:r>
        <w:rPr>
          <w:b/>
          <w:spacing w:val="-1"/>
          <w:sz w:val="24"/>
        </w:rPr>
        <w:t xml:space="preserve"> </w:t>
      </w:r>
      <w:r>
        <w:rPr>
          <w:b/>
          <w:sz w:val="24"/>
        </w:rPr>
        <w:t>prescription</w:t>
      </w:r>
      <w:r>
        <w:rPr>
          <w:sz w:val="24"/>
        </w:rPr>
        <w:t>.</w:t>
      </w:r>
      <w:r>
        <w:rPr>
          <w:spacing w:val="-1"/>
          <w:sz w:val="24"/>
        </w:rPr>
        <w:t xml:space="preserve"> </w:t>
      </w:r>
      <w:r>
        <w:rPr>
          <w:sz w:val="24"/>
        </w:rPr>
        <w:t>11th</w:t>
      </w:r>
      <w:r>
        <w:rPr>
          <w:spacing w:val="-1"/>
          <w:sz w:val="24"/>
        </w:rPr>
        <w:t xml:space="preserve"> </w:t>
      </w:r>
      <w:r>
        <w:rPr>
          <w:sz w:val="24"/>
        </w:rPr>
        <w:t>ed.</w:t>
      </w:r>
      <w:r>
        <w:rPr>
          <w:spacing w:val="-1"/>
          <w:sz w:val="24"/>
        </w:rPr>
        <w:t xml:space="preserve"> </w:t>
      </w:r>
      <w:r>
        <w:rPr>
          <w:sz w:val="24"/>
        </w:rPr>
        <w:t>Baltimore (MD): Lippincott Williams &amp; Wilkins, 2022. 513 p.</w:t>
      </w:r>
    </w:p>
    <w:p>
      <w:pPr>
        <w:pStyle w:val="BodyText"/>
        <w:spacing w:before="161" w:after="0"/>
        <w:rPr/>
      </w:pPr>
      <w:r>
        <w:rPr/>
      </w:r>
    </w:p>
    <w:p>
      <w:pPr>
        <w:pStyle w:val="BodyText"/>
        <w:ind w:left="1136" w:right="0"/>
        <w:rPr/>
      </w:pPr>
      <w:r>
        <w:rPr/>
        <w:t>ALVES,</w:t>
      </w:r>
      <w:r>
        <w:rPr>
          <w:spacing w:val="-9"/>
        </w:rPr>
        <w:t xml:space="preserve"> </w:t>
      </w:r>
      <w:r>
        <w:rPr/>
        <w:t>E.</w:t>
      </w:r>
      <w:r>
        <w:rPr>
          <w:spacing w:val="-8"/>
        </w:rPr>
        <w:t xml:space="preserve"> </w:t>
      </w:r>
      <w:r>
        <w:rPr/>
        <w:t>D.;</w:t>
      </w:r>
      <w:r>
        <w:rPr>
          <w:spacing w:val="-7"/>
        </w:rPr>
        <w:t xml:space="preserve"> </w:t>
      </w:r>
      <w:r>
        <w:rPr/>
        <w:t>PANISSA,</w:t>
      </w:r>
      <w:r>
        <w:rPr>
          <w:spacing w:val="-8"/>
        </w:rPr>
        <w:t xml:space="preserve"> </w:t>
      </w:r>
      <w:r>
        <w:rPr/>
        <w:t>V.</w:t>
      </w:r>
      <w:r>
        <w:rPr>
          <w:spacing w:val="-5"/>
        </w:rPr>
        <w:t xml:space="preserve"> </w:t>
      </w:r>
      <w:r>
        <w:rPr/>
        <w:t>L.</w:t>
      </w:r>
      <w:r>
        <w:rPr>
          <w:spacing w:val="-7"/>
        </w:rPr>
        <w:t xml:space="preserve"> </w:t>
      </w:r>
      <w:r>
        <w:rPr/>
        <w:t>G.;</w:t>
      </w:r>
      <w:r>
        <w:rPr>
          <w:spacing w:val="-7"/>
        </w:rPr>
        <w:t xml:space="preserve"> </w:t>
      </w:r>
      <w:r>
        <w:rPr/>
        <w:t>BARROS,</w:t>
      </w:r>
      <w:r>
        <w:rPr>
          <w:spacing w:val="-7"/>
        </w:rPr>
        <w:t xml:space="preserve"> </w:t>
      </w:r>
      <w:r>
        <w:rPr/>
        <w:t>B.</w:t>
      </w:r>
      <w:r>
        <w:rPr>
          <w:spacing w:val="-10"/>
        </w:rPr>
        <w:t xml:space="preserve"> </w:t>
      </w:r>
      <w:r>
        <w:rPr/>
        <w:t>J.;</w:t>
      </w:r>
      <w:r>
        <w:rPr>
          <w:spacing w:val="-7"/>
        </w:rPr>
        <w:t xml:space="preserve"> </w:t>
      </w:r>
      <w:r>
        <w:rPr/>
        <w:t>FRANCHINI,</w:t>
      </w:r>
      <w:r>
        <w:rPr>
          <w:spacing w:val="-7"/>
        </w:rPr>
        <w:t xml:space="preserve"> </w:t>
      </w:r>
      <w:r>
        <w:rPr/>
        <w:t>E.</w:t>
      </w:r>
      <w:r>
        <w:rPr>
          <w:spacing w:val="-4"/>
        </w:rPr>
        <w:t xml:space="preserve"> </w:t>
      </w:r>
      <w:r>
        <w:rPr>
          <w:i/>
        </w:rPr>
        <w:t>et</w:t>
      </w:r>
      <w:r>
        <w:rPr>
          <w:i/>
          <w:spacing w:val="-7"/>
        </w:rPr>
        <w:t xml:space="preserve"> </w:t>
      </w:r>
      <w:r>
        <w:rPr>
          <w:i/>
        </w:rPr>
        <w:t>al.</w:t>
      </w:r>
      <w:r>
        <w:rPr>
          <w:i/>
          <w:spacing w:val="-5"/>
        </w:rPr>
        <w:t xml:space="preserve"> </w:t>
      </w:r>
      <w:r>
        <w:rPr>
          <w:spacing w:val="-2"/>
        </w:rPr>
        <w:t>Translation,</w:t>
      </w:r>
    </w:p>
    <w:p>
      <w:pPr>
        <w:pStyle w:val="BodyText"/>
        <w:ind w:left="1136" w:right="1131"/>
        <w:rPr/>
      </w:pPr>
      <w:r>
        <w:rPr/>
        <w:t xml:space="preserve">adaptation, and reproducibility of the Physical Activity Enjoyment Scale (PACES) and Feeling Scale to Brazilian Portuguese. </w:t>
      </w:r>
      <w:r>
        <w:rPr>
          <w:b/>
        </w:rPr>
        <w:t>Sport Sci Health</w:t>
      </w:r>
      <w:r>
        <w:rPr/>
        <w:t>, 15, n. 2, p. 329-336, 2019.</w:t>
      </w:r>
    </w:p>
    <w:p>
      <w:pPr>
        <w:pStyle w:val="BodyText"/>
        <w:spacing w:before="161" w:after="0"/>
        <w:rPr/>
      </w:pPr>
      <w:r>
        <w:rPr/>
      </w:r>
    </w:p>
    <w:p>
      <w:pPr>
        <w:pStyle w:val="BodyText"/>
        <w:ind w:left="1136" w:right="0"/>
        <w:rPr>
          <w:i/>
          <w:i/>
        </w:rPr>
      </w:pPr>
      <w:r>
        <w:rPr/>
        <w:t>ANISZEWSKI,</w:t>
      </w:r>
      <w:r>
        <w:rPr>
          <w:spacing w:val="61"/>
        </w:rPr>
        <w:t xml:space="preserve"> </w:t>
      </w:r>
      <w:r>
        <w:rPr/>
        <w:t>E.;</w:t>
      </w:r>
      <w:r>
        <w:rPr>
          <w:spacing w:val="62"/>
        </w:rPr>
        <w:t xml:space="preserve"> </w:t>
      </w:r>
      <w:r>
        <w:rPr/>
        <w:t>HENRIQUE,</w:t>
      </w:r>
      <w:r>
        <w:rPr>
          <w:spacing w:val="62"/>
        </w:rPr>
        <w:t xml:space="preserve"> </w:t>
      </w:r>
      <w:r>
        <w:rPr/>
        <w:t>J.;</w:t>
      </w:r>
      <w:r>
        <w:rPr>
          <w:spacing w:val="63"/>
        </w:rPr>
        <w:t xml:space="preserve"> </w:t>
      </w:r>
      <w:r>
        <w:rPr/>
        <w:t>OLIVEIRA,</w:t>
      </w:r>
      <w:r>
        <w:rPr>
          <w:spacing w:val="62"/>
        </w:rPr>
        <w:t xml:space="preserve"> </w:t>
      </w:r>
      <w:r>
        <w:rPr/>
        <w:t>A.</w:t>
      </w:r>
      <w:r>
        <w:rPr>
          <w:spacing w:val="62"/>
        </w:rPr>
        <w:t xml:space="preserve"> </w:t>
      </w:r>
      <w:r>
        <w:rPr/>
        <w:t>J.</w:t>
      </w:r>
      <w:r>
        <w:rPr>
          <w:spacing w:val="60"/>
        </w:rPr>
        <w:t xml:space="preserve"> </w:t>
      </w:r>
      <w:r>
        <w:rPr/>
        <w:t>d.;</w:t>
      </w:r>
      <w:r>
        <w:rPr>
          <w:spacing w:val="63"/>
        </w:rPr>
        <w:t xml:space="preserve"> </w:t>
      </w:r>
      <w:r>
        <w:rPr/>
        <w:t>ALVERNAZ,</w:t>
      </w:r>
      <w:r>
        <w:rPr>
          <w:spacing w:val="62"/>
        </w:rPr>
        <w:t xml:space="preserve"> </w:t>
      </w:r>
      <w:r>
        <w:rPr/>
        <w:t>A.</w:t>
      </w:r>
      <w:r>
        <w:rPr>
          <w:spacing w:val="69"/>
        </w:rPr>
        <w:t xml:space="preserve"> </w:t>
      </w:r>
      <w:r>
        <w:rPr>
          <w:i/>
        </w:rPr>
        <w:t>et</w:t>
      </w:r>
      <w:r>
        <w:rPr>
          <w:i/>
          <w:spacing w:val="63"/>
        </w:rPr>
        <w:t xml:space="preserve"> </w:t>
      </w:r>
      <w:r>
        <w:rPr>
          <w:i/>
          <w:spacing w:val="-5"/>
        </w:rPr>
        <w:t>al.</w:t>
      </w:r>
    </w:p>
    <w:p>
      <w:pPr>
        <w:pStyle w:val="BodyText"/>
        <w:ind w:left="1136" w:right="1131"/>
        <w:rPr/>
      </w:pPr>
      <w:r>
        <w:rPr/>
        <w:t xml:space="preserve">(A)motivation in physical education classes and satisfaction of competence, autonomy and relatedness. </w:t>
      </w:r>
      <w:r>
        <w:rPr>
          <w:b/>
        </w:rPr>
        <w:t>Journal of Physical Education</w:t>
      </w:r>
      <w:r>
        <w:rPr/>
        <w:t>, e-3052, 30(1), 2019.</w:t>
      </w:r>
    </w:p>
    <w:p>
      <w:pPr>
        <w:pStyle w:val="BodyText"/>
        <w:spacing w:before="159" w:after="0"/>
        <w:rPr/>
      </w:pPr>
      <w:r>
        <w:rPr/>
      </w:r>
    </w:p>
    <w:p>
      <w:pPr>
        <w:pStyle w:val="BodyText"/>
        <w:ind w:left="1136" w:right="1131"/>
        <w:rPr/>
      </w:pPr>
      <w:r>
        <w:rPr/>
        <w:t>ASTORINO, T. A.; SHEARD, A. C. Does sex mediate the affective response to high</w:t>
      </w:r>
      <w:r>
        <w:rPr>
          <w:spacing w:val="80"/>
        </w:rPr>
        <w:t xml:space="preserve"> </w:t>
      </w:r>
      <w:r>
        <w:rPr/>
        <w:t xml:space="preserve">intensity interval exercise? </w:t>
      </w:r>
      <w:r>
        <w:rPr>
          <w:b/>
        </w:rPr>
        <w:t>Physiol Behav</w:t>
      </w:r>
      <w:r>
        <w:rPr/>
        <w:t>, 204, p. 27-32, May 15 2019.</w:t>
      </w:r>
    </w:p>
    <w:p>
      <w:pPr>
        <w:pStyle w:val="BodyText"/>
        <w:spacing w:before="160" w:after="0"/>
        <w:rPr/>
      </w:pPr>
      <w:r>
        <w:rPr/>
      </w:r>
    </w:p>
    <w:p>
      <w:pPr>
        <w:pStyle w:val="BodyText"/>
        <w:spacing w:before="1" w:after="0"/>
        <w:ind w:left="1136" w:right="890"/>
        <w:rPr/>
      </w:pPr>
      <w:r>
        <w:rPr/>
        <w:t>BERRIDGE,</w:t>
      </w:r>
      <w:r>
        <w:rPr>
          <w:spacing w:val="-15"/>
        </w:rPr>
        <w:t xml:space="preserve"> </w:t>
      </w:r>
      <w:r>
        <w:rPr/>
        <w:t>K.</w:t>
      </w:r>
      <w:r>
        <w:rPr>
          <w:spacing w:val="-15"/>
        </w:rPr>
        <w:t xml:space="preserve"> </w:t>
      </w:r>
      <w:r>
        <w:rPr/>
        <w:t>C.</w:t>
      </w:r>
      <w:r>
        <w:rPr>
          <w:spacing w:val="-15"/>
        </w:rPr>
        <w:t xml:space="preserve"> </w:t>
      </w:r>
      <w:r>
        <w:rPr/>
        <w:t>Affective</w:t>
      </w:r>
      <w:r>
        <w:rPr>
          <w:spacing w:val="-15"/>
        </w:rPr>
        <w:t xml:space="preserve"> </w:t>
      </w:r>
      <w:r>
        <w:rPr/>
        <w:t>valence</w:t>
      </w:r>
      <w:r>
        <w:rPr>
          <w:spacing w:val="-15"/>
        </w:rPr>
        <w:t xml:space="preserve"> </w:t>
      </w:r>
      <w:r>
        <w:rPr/>
        <w:t>in</w:t>
      </w:r>
      <w:r>
        <w:rPr>
          <w:spacing w:val="-15"/>
        </w:rPr>
        <w:t xml:space="preserve"> </w:t>
      </w:r>
      <w:r>
        <w:rPr/>
        <w:t>the</w:t>
      </w:r>
      <w:r>
        <w:rPr>
          <w:spacing w:val="-15"/>
        </w:rPr>
        <w:t xml:space="preserve"> </w:t>
      </w:r>
      <w:r>
        <w:rPr/>
        <w:t>brain:</w:t>
      </w:r>
      <w:r>
        <w:rPr>
          <w:spacing w:val="-13"/>
        </w:rPr>
        <w:t xml:space="preserve"> </w:t>
      </w:r>
      <w:r>
        <w:rPr/>
        <w:t>modules</w:t>
      </w:r>
      <w:r>
        <w:rPr>
          <w:spacing w:val="-15"/>
        </w:rPr>
        <w:t xml:space="preserve"> </w:t>
      </w:r>
      <w:r>
        <w:rPr/>
        <w:t>or</w:t>
      </w:r>
      <w:r>
        <w:rPr>
          <w:spacing w:val="-15"/>
        </w:rPr>
        <w:t xml:space="preserve"> </w:t>
      </w:r>
      <w:r>
        <w:rPr/>
        <w:t>modes?</w:t>
      </w:r>
      <w:r>
        <w:rPr>
          <w:spacing w:val="-8"/>
        </w:rPr>
        <w:t xml:space="preserve"> </w:t>
      </w:r>
      <w:r>
        <w:rPr>
          <w:b/>
        </w:rPr>
        <w:t>Nat</w:t>
      </w:r>
      <w:r>
        <w:rPr>
          <w:b/>
          <w:spacing w:val="-15"/>
        </w:rPr>
        <w:t xml:space="preserve"> </w:t>
      </w:r>
      <w:r>
        <w:rPr>
          <w:b/>
        </w:rPr>
        <w:t>Rev</w:t>
      </w:r>
      <w:r>
        <w:rPr>
          <w:b/>
          <w:spacing w:val="-15"/>
        </w:rPr>
        <w:t xml:space="preserve"> </w:t>
      </w:r>
      <w:r>
        <w:rPr>
          <w:b/>
        </w:rPr>
        <w:t>Neurosci</w:t>
      </w:r>
      <w:r>
        <w:rPr/>
        <w:t>, 20, n. 4, p. 225-234, Apr 2019.</w:t>
      </w:r>
    </w:p>
    <w:p>
      <w:pPr>
        <w:pStyle w:val="BodyText"/>
        <w:spacing w:before="160" w:after="0"/>
        <w:rPr/>
      </w:pPr>
      <w:r>
        <w:rPr/>
      </w:r>
    </w:p>
    <w:p>
      <w:pPr>
        <w:pStyle w:val="Normal"/>
        <w:spacing w:before="1" w:after="0"/>
        <w:ind w:hanging="0" w:left="1136" w:right="1131"/>
        <w:jc w:val="left"/>
        <w:rPr>
          <w:sz w:val="24"/>
        </w:rPr>
      </w:pPr>
      <w:r>
        <w:rPr>
          <w:sz w:val="24"/>
        </w:rPr>
        <w:t>BORG,</w:t>
      </w:r>
      <w:r>
        <w:rPr>
          <w:spacing w:val="-11"/>
          <w:sz w:val="24"/>
        </w:rPr>
        <w:t xml:space="preserve"> </w:t>
      </w:r>
      <w:r>
        <w:rPr>
          <w:sz w:val="24"/>
        </w:rPr>
        <w:t>G.</w:t>
      </w:r>
      <w:r>
        <w:rPr>
          <w:spacing w:val="-9"/>
          <w:sz w:val="24"/>
        </w:rPr>
        <w:t xml:space="preserve"> </w:t>
      </w:r>
      <w:r>
        <w:rPr>
          <w:b/>
          <w:sz w:val="24"/>
        </w:rPr>
        <w:t>Borg's</w:t>
      </w:r>
      <w:r>
        <w:rPr>
          <w:b/>
          <w:spacing w:val="-10"/>
          <w:sz w:val="24"/>
        </w:rPr>
        <w:t xml:space="preserve"> </w:t>
      </w:r>
      <w:r>
        <w:rPr>
          <w:b/>
          <w:sz w:val="24"/>
        </w:rPr>
        <w:t>perceived</w:t>
      </w:r>
      <w:r>
        <w:rPr>
          <w:b/>
          <w:spacing w:val="-10"/>
          <w:sz w:val="24"/>
        </w:rPr>
        <w:t xml:space="preserve"> </w:t>
      </w:r>
      <w:r>
        <w:rPr>
          <w:b/>
          <w:sz w:val="24"/>
        </w:rPr>
        <w:t>exertion</w:t>
      </w:r>
      <w:r>
        <w:rPr>
          <w:b/>
          <w:spacing w:val="-10"/>
          <w:sz w:val="24"/>
        </w:rPr>
        <w:t xml:space="preserve"> </w:t>
      </w:r>
      <w:r>
        <w:rPr>
          <w:b/>
          <w:sz w:val="24"/>
        </w:rPr>
        <w:t>and</w:t>
      </w:r>
      <w:r>
        <w:rPr>
          <w:b/>
          <w:spacing w:val="-10"/>
          <w:sz w:val="24"/>
        </w:rPr>
        <w:t xml:space="preserve"> </w:t>
      </w:r>
      <w:r>
        <w:rPr>
          <w:b/>
          <w:sz w:val="24"/>
        </w:rPr>
        <w:t>pain</w:t>
      </w:r>
      <w:r>
        <w:rPr>
          <w:b/>
          <w:spacing w:val="-9"/>
          <w:sz w:val="24"/>
        </w:rPr>
        <w:t xml:space="preserve"> </w:t>
      </w:r>
      <w:r>
        <w:rPr>
          <w:b/>
          <w:sz w:val="24"/>
        </w:rPr>
        <w:t>scales</w:t>
      </w:r>
      <w:r>
        <w:rPr>
          <w:sz w:val="24"/>
        </w:rPr>
        <w:t>.</w:t>
      </w:r>
      <w:r>
        <w:rPr>
          <w:spacing w:val="-11"/>
          <w:sz w:val="24"/>
        </w:rPr>
        <w:t xml:space="preserve"> </w:t>
      </w:r>
      <w:r>
        <w:rPr>
          <w:sz w:val="24"/>
        </w:rPr>
        <w:t>Champaign,</w:t>
      </w:r>
      <w:r>
        <w:rPr>
          <w:spacing w:val="-8"/>
          <w:sz w:val="24"/>
        </w:rPr>
        <w:t xml:space="preserve"> </w:t>
      </w:r>
      <w:r>
        <w:rPr>
          <w:sz w:val="24"/>
        </w:rPr>
        <w:t>IL:</w:t>
      </w:r>
      <w:r>
        <w:rPr>
          <w:spacing w:val="-8"/>
          <w:sz w:val="24"/>
        </w:rPr>
        <w:t xml:space="preserve"> </w:t>
      </w:r>
      <w:r>
        <w:rPr>
          <w:sz w:val="24"/>
        </w:rPr>
        <w:t>Human</w:t>
      </w:r>
      <w:r>
        <w:rPr>
          <w:spacing w:val="-11"/>
          <w:sz w:val="24"/>
        </w:rPr>
        <w:t xml:space="preserve"> </w:t>
      </w:r>
      <w:r>
        <w:rPr>
          <w:sz w:val="24"/>
        </w:rPr>
        <w:t>kinetics, 1998. 0880116234.</w:t>
      </w:r>
    </w:p>
    <w:p>
      <w:pPr>
        <w:pStyle w:val="BodyText"/>
        <w:spacing w:before="158" w:after="0"/>
        <w:rPr/>
      </w:pPr>
      <w:r>
        <w:rPr/>
      </w:r>
    </w:p>
    <w:p>
      <w:pPr>
        <w:pStyle w:val="Heading2"/>
        <w:ind w:hanging="0" w:left="1136" w:right="1135"/>
        <w:jc w:val="both"/>
        <w:rPr>
          <w:b w:val="false"/>
        </w:rPr>
      </w:pPr>
      <w:r>
        <w:rPr>
          <w:b w:val="false"/>
        </w:rPr>
        <w:t>BRASIL,</w:t>
      </w:r>
      <w:r>
        <w:rPr>
          <w:b w:val="false"/>
          <w:spacing w:val="-1"/>
        </w:rPr>
        <w:t xml:space="preserve"> </w:t>
      </w:r>
      <w:r>
        <w:rPr>
          <w:b w:val="false"/>
        </w:rPr>
        <w:t>M.</w:t>
      </w:r>
      <w:r>
        <w:rPr>
          <w:b w:val="false"/>
          <w:spacing w:val="-1"/>
        </w:rPr>
        <w:t xml:space="preserve"> </w:t>
      </w:r>
      <w:r>
        <w:rPr>
          <w:b w:val="false"/>
        </w:rPr>
        <w:t xml:space="preserve">d. S. </w:t>
      </w:r>
      <w:r>
        <w:rPr/>
        <w:t>Vigitel</w:t>
      </w:r>
      <w:r>
        <w:rPr>
          <w:spacing w:val="-1"/>
        </w:rPr>
        <w:t xml:space="preserve"> </w:t>
      </w:r>
      <w:r>
        <w:rPr/>
        <w:t>Brazil</w:t>
      </w:r>
      <w:r>
        <w:rPr>
          <w:spacing w:val="-1"/>
        </w:rPr>
        <w:t xml:space="preserve"> </w:t>
      </w:r>
      <w:r>
        <w:rPr/>
        <w:t>2017: surveillance</w:t>
      </w:r>
      <w:r>
        <w:rPr>
          <w:spacing w:val="-2"/>
        </w:rPr>
        <w:t xml:space="preserve"> </w:t>
      </w:r>
      <w:r>
        <w:rPr/>
        <w:t>of risk and</w:t>
      </w:r>
      <w:r>
        <w:rPr>
          <w:spacing w:val="-1"/>
        </w:rPr>
        <w:t xml:space="preserve"> </w:t>
      </w:r>
      <w:r>
        <w:rPr/>
        <w:t>protective</w:t>
      </w:r>
      <w:r>
        <w:rPr>
          <w:spacing w:val="-2"/>
        </w:rPr>
        <w:t xml:space="preserve"> </w:t>
      </w:r>
      <w:r>
        <w:rPr/>
        <w:t>factors for chronic</w:t>
      </w:r>
      <w:r>
        <w:rPr>
          <w:spacing w:val="-9"/>
        </w:rPr>
        <w:t xml:space="preserve"> </w:t>
      </w:r>
      <w:r>
        <w:rPr/>
        <w:t>diseases</w:t>
      </w:r>
      <w:r>
        <w:rPr>
          <w:spacing w:val="-9"/>
        </w:rPr>
        <w:t xml:space="preserve"> </w:t>
      </w:r>
      <w:r>
        <w:rPr/>
        <w:t>by</w:t>
      </w:r>
      <w:r>
        <w:rPr>
          <w:spacing w:val="-9"/>
        </w:rPr>
        <w:t xml:space="preserve"> </w:t>
      </w:r>
      <w:r>
        <w:rPr/>
        <w:t>telephone</w:t>
      </w:r>
      <w:r>
        <w:rPr>
          <w:spacing w:val="-9"/>
        </w:rPr>
        <w:t xml:space="preserve"> </w:t>
      </w:r>
      <w:r>
        <w:rPr/>
        <w:t>survey:</w:t>
      </w:r>
      <w:r>
        <w:rPr>
          <w:spacing w:val="-9"/>
        </w:rPr>
        <w:t xml:space="preserve"> </w:t>
      </w:r>
      <w:r>
        <w:rPr/>
        <w:t>estimates</w:t>
      </w:r>
      <w:r>
        <w:rPr>
          <w:spacing w:val="-7"/>
        </w:rPr>
        <w:t xml:space="preserve"> </w:t>
      </w:r>
      <w:r>
        <w:rPr/>
        <w:t>of</w:t>
      </w:r>
      <w:r>
        <w:rPr>
          <w:spacing w:val="-8"/>
        </w:rPr>
        <w:t xml:space="preserve"> </w:t>
      </w:r>
      <w:r>
        <w:rPr/>
        <w:t>frequency</w:t>
      </w:r>
      <w:r>
        <w:rPr>
          <w:spacing w:val="-9"/>
        </w:rPr>
        <w:t xml:space="preserve"> </w:t>
      </w:r>
      <w:r>
        <w:rPr/>
        <w:t>and</w:t>
      </w:r>
      <w:r>
        <w:rPr>
          <w:spacing w:val="-9"/>
        </w:rPr>
        <w:t xml:space="preserve"> </w:t>
      </w:r>
      <w:r>
        <w:rPr/>
        <w:t>sociodemographic distribution of risk and protective factors for chronic diseases in the capitals of the 26</w:t>
      </w:r>
      <w:r>
        <w:rPr>
          <w:spacing w:val="-8"/>
        </w:rPr>
        <w:t xml:space="preserve"> </w:t>
      </w:r>
      <w:r>
        <w:rPr/>
        <w:t>Brazilian</w:t>
      </w:r>
      <w:r>
        <w:rPr>
          <w:spacing w:val="-7"/>
        </w:rPr>
        <w:t xml:space="preserve"> </w:t>
      </w:r>
      <w:r>
        <w:rPr/>
        <w:t>states</w:t>
      </w:r>
      <w:r>
        <w:rPr>
          <w:spacing w:val="-8"/>
        </w:rPr>
        <w:t xml:space="preserve"> </w:t>
      </w:r>
      <w:r>
        <w:rPr/>
        <w:t>and</w:t>
      </w:r>
      <w:r>
        <w:rPr>
          <w:spacing w:val="-8"/>
        </w:rPr>
        <w:t xml:space="preserve"> </w:t>
      </w:r>
      <w:r>
        <w:rPr/>
        <w:t>the</w:t>
      </w:r>
      <w:r>
        <w:rPr>
          <w:spacing w:val="-9"/>
        </w:rPr>
        <w:t xml:space="preserve"> </w:t>
      </w:r>
      <w:r>
        <w:rPr/>
        <w:t>Federal</w:t>
      </w:r>
      <w:r>
        <w:rPr>
          <w:spacing w:val="-8"/>
        </w:rPr>
        <w:t xml:space="preserve"> </w:t>
      </w:r>
      <w:r>
        <w:rPr/>
        <w:t>District</w:t>
      </w:r>
      <w:r>
        <w:rPr>
          <w:spacing w:val="-9"/>
        </w:rPr>
        <w:t xml:space="preserve"> </w:t>
      </w:r>
      <w:r>
        <w:rPr/>
        <w:t>in</w:t>
      </w:r>
      <w:r>
        <w:rPr>
          <w:spacing w:val="-7"/>
        </w:rPr>
        <w:t xml:space="preserve"> </w:t>
      </w:r>
      <w:r>
        <w:rPr/>
        <w:t>2017</w:t>
      </w:r>
      <w:r>
        <w:rPr>
          <w:b w:val="false"/>
        </w:rPr>
        <w:t>.</w:t>
      </w:r>
      <w:r>
        <w:rPr>
          <w:b w:val="false"/>
          <w:spacing w:val="-8"/>
        </w:rPr>
        <w:t xml:space="preserve"> </w:t>
      </w:r>
      <w:r>
        <w:rPr>
          <w:b w:val="false"/>
        </w:rPr>
        <w:t>Brasília:</w:t>
      </w:r>
      <w:r>
        <w:rPr>
          <w:b w:val="false"/>
          <w:spacing w:val="-8"/>
        </w:rPr>
        <w:t xml:space="preserve"> </w:t>
      </w:r>
      <w:r>
        <w:rPr>
          <w:b w:val="false"/>
        </w:rPr>
        <w:t>Editora</w:t>
      </w:r>
      <w:r>
        <w:rPr>
          <w:b w:val="false"/>
          <w:spacing w:val="-10"/>
        </w:rPr>
        <w:t xml:space="preserve"> </w:t>
      </w:r>
      <w:r>
        <w:rPr>
          <w:b w:val="false"/>
        </w:rPr>
        <w:t>MS,</w:t>
      </w:r>
      <w:r>
        <w:rPr>
          <w:b w:val="false"/>
          <w:spacing w:val="-8"/>
        </w:rPr>
        <w:t xml:space="preserve"> </w:t>
      </w:r>
      <w:r>
        <w:rPr>
          <w:b w:val="false"/>
        </w:rPr>
        <w:t>2017.</w:t>
      </w:r>
      <w:r>
        <w:rPr>
          <w:b w:val="false"/>
          <w:spacing w:val="-6"/>
        </w:rPr>
        <w:t xml:space="preserve"> </w:t>
      </w:r>
      <w:r>
        <w:rPr>
          <w:b w:val="false"/>
        </w:rPr>
        <w:t xml:space="preserve">ISBN </w:t>
      </w:r>
      <w:r>
        <w:rPr>
          <w:b w:val="false"/>
          <w:spacing w:val="-2"/>
        </w:rPr>
        <w:t>978-85-334-2615-3.</w:t>
      </w:r>
    </w:p>
    <w:p>
      <w:pPr>
        <w:pStyle w:val="BodyText"/>
        <w:spacing w:before="161" w:after="0"/>
        <w:rPr/>
      </w:pPr>
      <w:r>
        <w:rPr/>
      </w:r>
    </w:p>
    <w:p>
      <w:pPr>
        <w:pStyle w:val="BodyText"/>
        <w:ind w:left="1136" w:right="0"/>
        <w:rPr/>
      </w:pPr>
      <w:r>
        <w:rPr/>
        <w:t>BULL,</w:t>
      </w:r>
      <w:r>
        <w:rPr>
          <w:spacing w:val="9"/>
        </w:rPr>
        <w:t xml:space="preserve"> </w:t>
      </w:r>
      <w:r>
        <w:rPr/>
        <w:t>F.</w:t>
      </w:r>
      <w:r>
        <w:rPr>
          <w:spacing w:val="12"/>
        </w:rPr>
        <w:t xml:space="preserve"> </w:t>
      </w:r>
      <w:r>
        <w:rPr/>
        <w:t>C.;</w:t>
      </w:r>
      <w:r>
        <w:rPr>
          <w:spacing w:val="10"/>
        </w:rPr>
        <w:t xml:space="preserve"> </w:t>
      </w:r>
      <w:r>
        <w:rPr/>
        <w:t>AL-ANSARI,</w:t>
      </w:r>
      <w:r>
        <w:rPr>
          <w:spacing w:val="10"/>
        </w:rPr>
        <w:t xml:space="preserve"> </w:t>
      </w:r>
      <w:r>
        <w:rPr/>
        <w:t>S.</w:t>
      </w:r>
      <w:r>
        <w:rPr>
          <w:spacing w:val="12"/>
        </w:rPr>
        <w:t xml:space="preserve"> </w:t>
      </w:r>
      <w:r>
        <w:rPr/>
        <w:t>S.;</w:t>
      </w:r>
      <w:r>
        <w:rPr>
          <w:spacing w:val="10"/>
        </w:rPr>
        <w:t xml:space="preserve"> </w:t>
      </w:r>
      <w:r>
        <w:rPr/>
        <w:t>BIDDLE,</w:t>
      </w:r>
      <w:r>
        <w:rPr>
          <w:spacing w:val="12"/>
        </w:rPr>
        <w:t xml:space="preserve"> </w:t>
      </w:r>
      <w:r>
        <w:rPr/>
        <w:t>S.;</w:t>
      </w:r>
      <w:r>
        <w:rPr>
          <w:spacing w:val="11"/>
        </w:rPr>
        <w:t xml:space="preserve"> </w:t>
      </w:r>
      <w:r>
        <w:rPr/>
        <w:t>BORODULIN,</w:t>
      </w:r>
      <w:r>
        <w:rPr>
          <w:spacing w:val="12"/>
        </w:rPr>
        <w:t xml:space="preserve"> </w:t>
      </w:r>
      <w:r>
        <w:rPr/>
        <w:t>K.</w:t>
      </w:r>
      <w:r>
        <w:rPr>
          <w:spacing w:val="15"/>
        </w:rPr>
        <w:t xml:space="preserve"> </w:t>
      </w:r>
      <w:r>
        <w:rPr>
          <w:i/>
        </w:rPr>
        <w:t>et</w:t>
      </w:r>
      <w:r>
        <w:rPr>
          <w:i/>
          <w:spacing w:val="12"/>
        </w:rPr>
        <w:t xml:space="preserve"> </w:t>
      </w:r>
      <w:r>
        <w:rPr>
          <w:i/>
        </w:rPr>
        <w:t>al.</w:t>
      </w:r>
      <w:r>
        <w:rPr>
          <w:i/>
          <w:spacing w:val="15"/>
        </w:rPr>
        <w:t xml:space="preserve"> </w:t>
      </w:r>
      <w:r>
        <w:rPr/>
        <w:t>World</w:t>
      </w:r>
      <w:r>
        <w:rPr>
          <w:spacing w:val="10"/>
        </w:rPr>
        <w:t xml:space="preserve"> </w:t>
      </w:r>
      <w:r>
        <w:rPr>
          <w:spacing w:val="-2"/>
        </w:rPr>
        <w:t>Health</w:t>
      </w:r>
    </w:p>
    <w:p>
      <w:pPr>
        <w:pStyle w:val="BodyText"/>
        <w:ind w:left="1136" w:right="1131"/>
        <w:rPr/>
      </w:pPr>
      <w:r>
        <w:rPr/>
        <w:t>Organization</w:t>
      </w:r>
      <w:r>
        <w:rPr>
          <w:spacing w:val="-1"/>
        </w:rPr>
        <w:t xml:space="preserve"> </w:t>
      </w:r>
      <w:r>
        <w:rPr/>
        <w:t>2020</w:t>
      </w:r>
      <w:r>
        <w:rPr>
          <w:spacing w:val="-1"/>
        </w:rPr>
        <w:t xml:space="preserve"> </w:t>
      </w:r>
      <w:r>
        <w:rPr/>
        <w:t>guidelines</w:t>
      </w:r>
      <w:r>
        <w:rPr>
          <w:spacing w:val="-1"/>
        </w:rPr>
        <w:t xml:space="preserve"> </w:t>
      </w:r>
      <w:r>
        <w:rPr/>
        <w:t>on</w:t>
      </w:r>
      <w:r>
        <w:rPr>
          <w:spacing w:val="-1"/>
        </w:rPr>
        <w:t xml:space="preserve"> </w:t>
      </w:r>
      <w:r>
        <w:rPr/>
        <w:t>physical activity</w:t>
      </w:r>
      <w:r>
        <w:rPr>
          <w:spacing w:val="-4"/>
        </w:rPr>
        <w:t xml:space="preserve"> </w:t>
      </w:r>
      <w:r>
        <w:rPr/>
        <w:t>and</w:t>
      </w:r>
      <w:r>
        <w:rPr>
          <w:spacing w:val="-1"/>
        </w:rPr>
        <w:t xml:space="preserve"> </w:t>
      </w:r>
      <w:r>
        <w:rPr/>
        <w:t>sedentary</w:t>
      </w:r>
      <w:r>
        <w:rPr>
          <w:spacing w:val="-6"/>
        </w:rPr>
        <w:t xml:space="preserve"> </w:t>
      </w:r>
      <w:r>
        <w:rPr/>
        <w:t xml:space="preserve">behaviour. </w:t>
      </w:r>
      <w:r>
        <w:rPr>
          <w:b/>
        </w:rPr>
        <w:t>Br</w:t>
      </w:r>
      <w:r>
        <w:rPr>
          <w:b/>
          <w:spacing w:val="-2"/>
        </w:rPr>
        <w:t xml:space="preserve"> </w:t>
      </w:r>
      <w:r>
        <w:rPr>
          <w:b/>
        </w:rPr>
        <w:t>J</w:t>
      </w:r>
      <w:r>
        <w:rPr>
          <w:b/>
          <w:spacing w:val="-1"/>
        </w:rPr>
        <w:t xml:space="preserve"> </w:t>
      </w:r>
      <w:r>
        <w:rPr>
          <w:b/>
        </w:rPr>
        <w:t>Sports Med</w:t>
      </w:r>
      <w:r>
        <w:rPr/>
        <w:t>, 54, n. 24, p. 1451-1462, Dec 2020.</w:t>
      </w:r>
    </w:p>
    <w:p>
      <w:pPr>
        <w:pStyle w:val="BodyText"/>
        <w:spacing w:before="159" w:after="0"/>
        <w:rPr/>
      </w:pPr>
      <w:r>
        <w:rPr/>
      </w:r>
    </w:p>
    <w:p>
      <w:pPr>
        <w:pStyle w:val="BodyText"/>
        <w:ind w:left="1136" w:right="0"/>
        <w:rPr/>
      </w:pPr>
      <w:r>
        <w:rPr/>
        <w:t>CASPERSEN,</w:t>
      </w:r>
      <w:r>
        <w:rPr>
          <w:spacing w:val="62"/>
        </w:rPr>
        <w:t xml:space="preserve"> </w:t>
      </w:r>
      <w:r>
        <w:rPr/>
        <w:t>C.</w:t>
      </w:r>
      <w:r>
        <w:rPr>
          <w:spacing w:val="65"/>
        </w:rPr>
        <w:t xml:space="preserve"> </w:t>
      </w:r>
      <w:r>
        <w:rPr/>
        <w:t>J.;</w:t>
      </w:r>
      <w:r>
        <w:rPr>
          <w:spacing w:val="66"/>
        </w:rPr>
        <w:t xml:space="preserve"> </w:t>
      </w:r>
      <w:r>
        <w:rPr/>
        <w:t>POWELL,</w:t>
      </w:r>
      <w:r>
        <w:rPr>
          <w:spacing w:val="67"/>
        </w:rPr>
        <w:t xml:space="preserve"> </w:t>
      </w:r>
      <w:r>
        <w:rPr/>
        <w:t>K.</w:t>
      </w:r>
      <w:r>
        <w:rPr>
          <w:spacing w:val="67"/>
        </w:rPr>
        <w:t xml:space="preserve"> </w:t>
      </w:r>
      <w:r>
        <w:rPr/>
        <w:t>E.;</w:t>
      </w:r>
      <w:r>
        <w:rPr>
          <w:spacing w:val="68"/>
        </w:rPr>
        <w:t xml:space="preserve"> </w:t>
      </w:r>
      <w:r>
        <w:rPr/>
        <w:t>CHRISTENSON,</w:t>
      </w:r>
      <w:r>
        <w:rPr>
          <w:spacing w:val="67"/>
        </w:rPr>
        <w:t xml:space="preserve"> </w:t>
      </w:r>
      <w:r>
        <w:rPr/>
        <w:t>G.</w:t>
      </w:r>
      <w:r>
        <w:rPr>
          <w:spacing w:val="67"/>
        </w:rPr>
        <w:t xml:space="preserve"> </w:t>
      </w:r>
      <w:r>
        <w:rPr/>
        <w:t>M.</w:t>
      </w:r>
      <w:r>
        <w:rPr>
          <w:spacing w:val="68"/>
        </w:rPr>
        <w:t xml:space="preserve"> </w:t>
      </w:r>
      <w:r>
        <w:rPr/>
        <w:t>Physical</w:t>
      </w:r>
      <w:r>
        <w:rPr>
          <w:spacing w:val="68"/>
        </w:rPr>
        <w:t xml:space="preserve"> </w:t>
      </w:r>
      <w:r>
        <w:rPr>
          <w:spacing w:val="-2"/>
        </w:rPr>
        <w:t>activity,</w:t>
      </w:r>
    </w:p>
    <w:p>
      <w:pPr>
        <w:pStyle w:val="BodyText"/>
        <w:ind w:left="1136" w:right="0"/>
        <w:rPr/>
      </w:pPr>
      <w:r>
        <w:rPr/>
        <w:t>exercise,</w:t>
      </w:r>
      <w:r>
        <w:rPr>
          <w:spacing w:val="34"/>
        </w:rPr>
        <w:t xml:space="preserve"> </w:t>
      </w:r>
      <w:r>
        <w:rPr/>
        <w:t>and</w:t>
      </w:r>
      <w:r>
        <w:rPr>
          <w:spacing w:val="37"/>
        </w:rPr>
        <w:t xml:space="preserve"> </w:t>
      </w:r>
      <w:r>
        <w:rPr/>
        <w:t>physical</w:t>
      </w:r>
      <w:r>
        <w:rPr>
          <w:spacing w:val="37"/>
        </w:rPr>
        <w:t xml:space="preserve"> </w:t>
      </w:r>
      <w:r>
        <w:rPr/>
        <w:t>fitness:</w:t>
      </w:r>
      <w:r>
        <w:rPr>
          <w:spacing w:val="37"/>
        </w:rPr>
        <w:t xml:space="preserve"> </w:t>
      </w:r>
      <w:r>
        <w:rPr/>
        <w:t>definitions</w:t>
      </w:r>
      <w:r>
        <w:rPr>
          <w:spacing w:val="36"/>
        </w:rPr>
        <w:t xml:space="preserve"> </w:t>
      </w:r>
      <w:r>
        <w:rPr/>
        <w:t>and</w:t>
      </w:r>
      <w:r>
        <w:rPr>
          <w:spacing w:val="37"/>
        </w:rPr>
        <w:t xml:space="preserve"> </w:t>
      </w:r>
      <w:r>
        <w:rPr/>
        <w:t>distinctions</w:t>
      </w:r>
      <w:r>
        <w:rPr>
          <w:spacing w:val="37"/>
        </w:rPr>
        <w:t xml:space="preserve"> </w:t>
      </w:r>
      <w:r>
        <w:rPr/>
        <w:t>for</w:t>
      </w:r>
      <w:r>
        <w:rPr>
          <w:spacing w:val="36"/>
        </w:rPr>
        <w:t xml:space="preserve"> </w:t>
      </w:r>
      <w:r>
        <w:rPr/>
        <w:t>health-related</w:t>
      </w:r>
      <w:r>
        <w:rPr>
          <w:spacing w:val="36"/>
        </w:rPr>
        <w:t xml:space="preserve"> </w:t>
      </w:r>
      <w:r>
        <w:rPr>
          <w:spacing w:val="-2"/>
        </w:rPr>
        <w:t>research.</w:t>
      </w:r>
    </w:p>
    <w:p>
      <w:pPr>
        <w:pStyle w:val="Normal"/>
        <w:spacing w:before="1" w:after="0"/>
        <w:ind w:hanging="0" w:left="1136" w:right="0"/>
        <w:jc w:val="left"/>
        <w:rPr>
          <w:sz w:val="24"/>
        </w:rPr>
      </w:pPr>
      <w:r>
        <w:rPr>
          <w:b/>
          <w:sz w:val="24"/>
        </w:rPr>
        <w:t>Public</w:t>
      </w:r>
      <w:r>
        <w:rPr>
          <w:b/>
          <w:spacing w:val="-2"/>
          <w:sz w:val="24"/>
        </w:rPr>
        <w:t xml:space="preserve"> </w:t>
      </w:r>
      <w:r>
        <w:rPr>
          <w:b/>
          <w:sz w:val="24"/>
        </w:rPr>
        <w:t>Health</w:t>
      </w:r>
      <w:r>
        <w:rPr>
          <w:b/>
          <w:spacing w:val="-1"/>
          <w:sz w:val="24"/>
        </w:rPr>
        <w:t xml:space="preserve"> </w:t>
      </w:r>
      <w:r>
        <w:rPr>
          <w:b/>
          <w:sz w:val="24"/>
        </w:rPr>
        <w:t>Rep</w:t>
      </w:r>
      <w:r>
        <w:rPr>
          <w:sz w:val="24"/>
        </w:rPr>
        <w:t>,</w:t>
      </w:r>
      <w:r>
        <w:rPr>
          <w:spacing w:val="-1"/>
          <w:sz w:val="24"/>
        </w:rPr>
        <w:t xml:space="preserve"> </w:t>
      </w:r>
      <w:r>
        <w:rPr>
          <w:sz w:val="24"/>
        </w:rPr>
        <w:t>100,</w:t>
      </w:r>
      <w:r>
        <w:rPr>
          <w:spacing w:val="-1"/>
          <w:sz w:val="24"/>
        </w:rPr>
        <w:t xml:space="preserve"> </w:t>
      </w:r>
      <w:r>
        <w:rPr>
          <w:sz w:val="24"/>
        </w:rPr>
        <w:t>n.</w:t>
      </w:r>
      <w:r>
        <w:rPr>
          <w:spacing w:val="-1"/>
          <w:sz w:val="24"/>
        </w:rPr>
        <w:t xml:space="preserve"> </w:t>
      </w:r>
      <w:r>
        <w:rPr>
          <w:sz w:val="24"/>
        </w:rPr>
        <w:t>2,</w:t>
      </w:r>
      <w:r>
        <w:rPr>
          <w:spacing w:val="-1"/>
          <w:sz w:val="24"/>
        </w:rPr>
        <w:t xml:space="preserve"> </w:t>
      </w:r>
      <w:r>
        <w:rPr>
          <w:sz w:val="24"/>
        </w:rPr>
        <w:t>p.</w:t>
      </w:r>
      <w:r>
        <w:rPr>
          <w:spacing w:val="-1"/>
          <w:sz w:val="24"/>
        </w:rPr>
        <w:t xml:space="preserve"> </w:t>
      </w:r>
      <w:r>
        <w:rPr>
          <w:sz w:val="24"/>
        </w:rPr>
        <w:t>126-131,</w:t>
      </w:r>
      <w:r>
        <w:rPr>
          <w:spacing w:val="-1"/>
          <w:sz w:val="24"/>
        </w:rPr>
        <w:t xml:space="preserve"> </w:t>
      </w:r>
      <w:r>
        <w:rPr>
          <w:sz w:val="24"/>
        </w:rPr>
        <w:t xml:space="preserve">Mar-Apr </w:t>
      </w:r>
      <w:r>
        <w:rPr>
          <w:spacing w:val="-2"/>
          <w:sz w:val="24"/>
        </w:rPr>
        <w:t>1985.</w:t>
      </w:r>
    </w:p>
    <w:p>
      <w:pPr>
        <w:pStyle w:val="BodyText"/>
        <w:spacing w:before="160" w:after="0"/>
        <w:rPr/>
      </w:pPr>
      <w:r>
        <w:rPr/>
      </w:r>
    </w:p>
    <w:p>
      <w:pPr>
        <w:pStyle w:val="Normal"/>
        <w:spacing w:before="0" w:after="0"/>
        <w:ind w:hanging="0" w:left="1136" w:right="1131"/>
        <w:jc w:val="left"/>
        <w:rPr>
          <w:sz w:val="24"/>
        </w:rPr>
      </w:pPr>
      <w:r>
        <w:rPr>
          <w:sz w:val="24"/>
        </w:rPr>
        <w:t xml:space="preserve">COHEN, J. </w:t>
      </w:r>
      <w:r>
        <w:rPr>
          <w:b/>
          <w:sz w:val="24"/>
        </w:rPr>
        <w:t>Statistical power analysis for the behavioral sciences</w:t>
      </w:r>
      <w:r>
        <w:rPr>
          <w:sz w:val="24"/>
        </w:rPr>
        <w:t>. 2nd ed. Hillsdale (MI): Lawrence Erlbaum, 1988. 567 p.</w:t>
      </w:r>
    </w:p>
    <w:p>
      <w:pPr>
        <w:pStyle w:val="BodyText"/>
        <w:spacing w:before="161" w:after="0"/>
        <w:rPr/>
      </w:pPr>
      <w:r>
        <w:rPr/>
      </w:r>
    </w:p>
    <w:p>
      <w:pPr>
        <w:pStyle w:val="BodyText"/>
        <w:ind w:left="1136" w:right="0"/>
        <w:rPr/>
      </w:pPr>
      <w:r>
        <w:rPr/>
        <w:t>COSTA,</w:t>
      </w:r>
      <w:r>
        <w:rPr>
          <w:spacing w:val="-10"/>
        </w:rPr>
        <w:t xml:space="preserve"> </w:t>
      </w:r>
      <w:r>
        <w:rPr/>
        <w:t>E.</w:t>
      </w:r>
      <w:r>
        <w:rPr>
          <w:spacing w:val="-7"/>
        </w:rPr>
        <w:t xml:space="preserve"> </w:t>
      </w:r>
      <w:r>
        <w:rPr/>
        <w:t>C.;</w:t>
      </w:r>
      <w:r>
        <w:rPr>
          <w:spacing w:val="-6"/>
        </w:rPr>
        <w:t xml:space="preserve"> </w:t>
      </w:r>
      <w:r>
        <w:rPr/>
        <w:t>DE</w:t>
      </w:r>
      <w:r>
        <w:rPr>
          <w:spacing w:val="-7"/>
        </w:rPr>
        <w:t xml:space="preserve"> </w:t>
      </w:r>
      <w:r>
        <w:rPr/>
        <w:t>SA,</w:t>
      </w:r>
      <w:r>
        <w:rPr>
          <w:spacing w:val="-9"/>
        </w:rPr>
        <w:t xml:space="preserve"> </w:t>
      </w:r>
      <w:r>
        <w:rPr/>
        <w:t>J.</w:t>
      </w:r>
      <w:r>
        <w:rPr>
          <w:spacing w:val="-9"/>
        </w:rPr>
        <w:t xml:space="preserve"> </w:t>
      </w:r>
      <w:r>
        <w:rPr/>
        <w:t>C.;</w:t>
      </w:r>
      <w:r>
        <w:rPr>
          <w:spacing w:val="-6"/>
        </w:rPr>
        <w:t xml:space="preserve"> </w:t>
      </w:r>
      <w:r>
        <w:rPr/>
        <w:t>COSTA,</w:t>
      </w:r>
      <w:r>
        <w:rPr>
          <w:spacing w:val="-7"/>
        </w:rPr>
        <w:t xml:space="preserve"> </w:t>
      </w:r>
      <w:r>
        <w:rPr/>
        <w:t>I.</w:t>
      </w:r>
      <w:r>
        <w:rPr>
          <w:spacing w:val="-4"/>
        </w:rPr>
        <w:t xml:space="preserve"> </w:t>
      </w:r>
      <w:r>
        <w:rPr/>
        <w:t>B.;</w:t>
      </w:r>
      <w:r>
        <w:rPr>
          <w:spacing w:val="-6"/>
        </w:rPr>
        <w:t xml:space="preserve"> </w:t>
      </w:r>
      <w:r>
        <w:rPr/>
        <w:t>MEIRELES</w:t>
      </w:r>
      <w:r>
        <w:rPr>
          <w:spacing w:val="-6"/>
        </w:rPr>
        <w:t xml:space="preserve"> </w:t>
      </w:r>
      <w:r>
        <w:rPr/>
        <w:t>RDA,</w:t>
      </w:r>
      <w:r>
        <w:rPr>
          <w:spacing w:val="-6"/>
        </w:rPr>
        <w:t xml:space="preserve"> </w:t>
      </w:r>
      <w:r>
        <w:rPr/>
        <w:t>S.</w:t>
      </w:r>
      <w:r>
        <w:rPr>
          <w:spacing w:val="-3"/>
        </w:rPr>
        <w:t xml:space="preserve"> </w:t>
      </w:r>
      <w:r>
        <w:rPr>
          <w:i/>
        </w:rPr>
        <w:t>et</w:t>
      </w:r>
      <w:r>
        <w:rPr>
          <w:i/>
          <w:spacing w:val="-6"/>
        </w:rPr>
        <w:t xml:space="preserve"> </w:t>
      </w:r>
      <w:r>
        <w:rPr>
          <w:i/>
        </w:rPr>
        <w:t>al.</w:t>
      </w:r>
      <w:r>
        <w:rPr>
          <w:i/>
          <w:spacing w:val="-6"/>
        </w:rPr>
        <w:t xml:space="preserve"> </w:t>
      </w:r>
      <w:r>
        <w:rPr/>
        <w:t>Affect-</w:t>
      </w:r>
      <w:r>
        <w:rPr>
          <w:spacing w:val="-2"/>
        </w:rPr>
        <w:t>regulated</w:t>
      </w:r>
    </w:p>
    <w:p>
      <w:pPr>
        <w:sectPr>
          <w:headerReference w:type="default" r:id="rId83"/>
          <w:headerReference w:type="first" r:id="rId84"/>
          <w:type w:val="nextPage"/>
          <w:pgSz w:w="11906" w:h="16838"/>
          <w:pgMar w:left="566" w:right="566" w:gutter="0" w:header="749" w:top="1320" w:footer="0" w:bottom="280"/>
          <w:pgNumType w:fmt="decimal"/>
          <w:formProt w:val="false"/>
          <w:textDirection w:val="lrTb"/>
          <w:docGrid w:type="default" w:linePitch="100" w:charSpace="0"/>
        </w:sectPr>
        <w:pStyle w:val="BodyText"/>
        <w:spacing w:before="0" w:after="0"/>
        <w:ind w:left="1136" w:right="1131"/>
        <w:rPr/>
      </w:pPr>
      <w:r>
        <w:rPr/>
        <w:t xml:space="preserve">exercise: an alternative approach for lifestyle modification in overweight/obese women with polycystic ovary syndrome. </w:t>
      </w:r>
      <w:r>
        <w:rPr>
          <w:b/>
        </w:rPr>
        <w:t>Gynecol Endocrinol</w:t>
      </w:r>
      <w:r>
        <w:rPr/>
        <w:t>, 31, n. 12, p. 971-975, 2015.</w:t>
      </w:r>
    </w:p>
    <w:p>
      <w:pPr>
        <w:pStyle w:val="BodyText"/>
        <w:spacing w:before="80" w:after="0"/>
        <w:ind w:left="1136" w:right="0"/>
        <w:jc w:val="both"/>
        <w:rPr/>
      </w:pPr>
      <w:r>
        <w:rPr/>
        <w:t>CUNNINGHAM,</w:t>
      </w:r>
      <w:r>
        <w:rPr>
          <w:spacing w:val="43"/>
        </w:rPr>
        <w:t xml:space="preserve"> </w:t>
      </w:r>
      <w:r>
        <w:rPr/>
        <w:t>D.</w:t>
      </w:r>
      <w:r>
        <w:rPr>
          <w:spacing w:val="46"/>
        </w:rPr>
        <w:t xml:space="preserve"> </w:t>
      </w:r>
      <w:r>
        <w:rPr/>
        <w:t>A.;</w:t>
      </w:r>
      <w:r>
        <w:rPr>
          <w:spacing w:val="46"/>
        </w:rPr>
        <w:t xml:space="preserve"> </w:t>
      </w:r>
      <w:r>
        <w:rPr/>
        <w:t>RECHNITZER,</w:t>
      </w:r>
      <w:r>
        <w:rPr>
          <w:spacing w:val="47"/>
        </w:rPr>
        <w:t xml:space="preserve"> </w:t>
      </w:r>
      <w:r>
        <w:rPr/>
        <w:t>P.</w:t>
      </w:r>
      <w:r>
        <w:rPr>
          <w:spacing w:val="45"/>
        </w:rPr>
        <w:t xml:space="preserve"> </w:t>
      </w:r>
      <w:r>
        <w:rPr/>
        <w:t>A.;</w:t>
      </w:r>
      <w:r>
        <w:rPr>
          <w:spacing w:val="46"/>
        </w:rPr>
        <w:t xml:space="preserve"> </w:t>
      </w:r>
      <w:r>
        <w:rPr/>
        <w:t>PEARCE,</w:t>
      </w:r>
      <w:r>
        <w:rPr>
          <w:spacing w:val="45"/>
        </w:rPr>
        <w:t xml:space="preserve"> </w:t>
      </w:r>
      <w:r>
        <w:rPr/>
        <w:t>M.</w:t>
      </w:r>
      <w:r>
        <w:rPr>
          <w:spacing w:val="47"/>
        </w:rPr>
        <w:t xml:space="preserve"> </w:t>
      </w:r>
      <w:r>
        <w:rPr/>
        <w:t>E.;</w:t>
      </w:r>
      <w:r>
        <w:rPr>
          <w:spacing w:val="46"/>
        </w:rPr>
        <w:t xml:space="preserve"> </w:t>
      </w:r>
      <w:r>
        <w:rPr/>
        <w:t>DONNER,</w:t>
      </w:r>
      <w:r>
        <w:rPr>
          <w:spacing w:val="47"/>
        </w:rPr>
        <w:t xml:space="preserve"> </w:t>
      </w:r>
      <w:r>
        <w:rPr/>
        <w:t>A.</w:t>
      </w:r>
      <w:r>
        <w:rPr>
          <w:spacing w:val="46"/>
        </w:rPr>
        <w:t xml:space="preserve"> </w:t>
      </w:r>
      <w:r>
        <w:rPr>
          <w:spacing w:val="-5"/>
        </w:rPr>
        <w:t>P.</w:t>
      </w:r>
    </w:p>
    <w:p>
      <w:pPr>
        <w:pStyle w:val="BodyText"/>
        <w:ind w:left="1136" w:right="1129"/>
        <w:jc w:val="both"/>
        <w:rPr/>
      </w:pPr>
      <w:r>
        <w:rPr/>
        <w:t>Determinants</w:t>
      </w:r>
      <w:r>
        <w:rPr>
          <w:spacing w:val="-2"/>
        </w:rPr>
        <w:t xml:space="preserve"> </w:t>
      </w:r>
      <w:r>
        <w:rPr/>
        <w:t>of</w:t>
      </w:r>
      <w:r>
        <w:rPr>
          <w:spacing w:val="-2"/>
        </w:rPr>
        <w:t xml:space="preserve"> </w:t>
      </w:r>
      <w:r>
        <w:rPr/>
        <w:t>self-selected</w:t>
      </w:r>
      <w:r>
        <w:rPr>
          <w:spacing w:val="-2"/>
        </w:rPr>
        <w:t xml:space="preserve"> </w:t>
      </w:r>
      <w:r>
        <w:rPr/>
        <w:t>walking</w:t>
      </w:r>
      <w:r>
        <w:rPr>
          <w:spacing w:val="-5"/>
        </w:rPr>
        <w:t xml:space="preserve"> </w:t>
      </w:r>
      <w:r>
        <w:rPr/>
        <w:t>pace</w:t>
      </w:r>
      <w:r>
        <w:rPr>
          <w:spacing w:val="-1"/>
        </w:rPr>
        <w:t xml:space="preserve"> </w:t>
      </w:r>
      <w:r>
        <w:rPr/>
        <w:t>across</w:t>
      </w:r>
      <w:r>
        <w:rPr>
          <w:spacing w:val="-1"/>
        </w:rPr>
        <w:t xml:space="preserve"> </w:t>
      </w:r>
      <w:r>
        <w:rPr/>
        <w:t>ages</w:t>
      </w:r>
      <w:r>
        <w:rPr>
          <w:spacing w:val="-2"/>
        </w:rPr>
        <w:t xml:space="preserve"> </w:t>
      </w:r>
      <w:r>
        <w:rPr/>
        <w:t>19</w:t>
      </w:r>
      <w:r>
        <w:rPr>
          <w:spacing w:val="-2"/>
        </w:rPr>
        <w:t xml:space="preserve"> </w:t>
      </w:r>
      <w:r>
        <w:rPr/>
        <w:t>to</w:t>
      </w:r>
      <w:r>
        <w:rPr>
          <w:spacing w:val="-2"/>
        </w:rPr>
        <w:t xml:space="preserve"> </w:t>
      </w:r>
      <w:r>
        <w:rPr/>
        <w:t xml:space="preserve">66. </w:t>
      </w:r>
      <w:r>
        <w:rPr>
          <w:b/>
        </w:rPr>
        <w:t>J Gerontol</w:t>
      </w:r>
      <w:r>
        <w:rPr/>
        <w:t>,</w:t>
      </w:r>
      <w:r>
        <w:rPr>
          <w:spacing w:val="-2"/>
        </w:rPr>
        <w:t xml:space="preserve"> </w:t>
      </w:r>
      <w:r>
        <w:rPr/>
        <w:t>37,</w:t>
      </w:r>
      <w:r>
        <w:rPr>
          <w:spacing w:val="-2"/>
        </w:rPr>
        <w:t xml:space="preserve"> </w:t>
      </w:r>
      <w:r>
        <w:rPr/>
        <w:t>n.</w:t>
      </w:r>
      <w:r>
        <w:rPr>
          <w:spacing w:val="-2"/>
        </w:rPr>
        <w:t xml:space="preserve"> </w:t>
      </w:r>
      <w:r>
        <w:rPr/>
        <w:t>5,</w:t>
      </w:r>
      <w:r>
        <w:rPr>
          <w:spacing w:val="-2"/>
        </w:rPr>
        <w:t xml:space="preserve"> </w:t>
      </w:r>
      <w:r>
        <w:rPr/>
        <w:t>p. 560-564, Sep 1982.</w:t>
      </w:r>
    </w:p>
    <w:p>
      <w:pPr>
        <w:pStyle w:val="BodyText"/>
        <w:spacing w:before="161" w:after="0"/>
        <w:rPr/>
      </w:pPr>
      <w:r>
        <w:rPr/>
      </w:r>
    </w:p>
    <w:p>
      <w:pPr>
        <w:pStyle w:val="BodyText"/>
        <w:ind w:left="1136" w:right="0"/>
        <w:jc w:val="both"/>
        <w:rPr>
          <w:i/>
          <w:i/>
        </w:rPr>
      </w:pPr>
      <w:r>
        <w:rPr/>
        <w:t>DASILVA,</w:t>
      </w:r>
      <w:r>
        <w:rPr>
          <w:spacing w:val="7"/>
        </w:rPr>
        <w:t xml:space="preserve"> </w:t>
      </w:r>
      <w:r>
        <w:rPr/>
        <w:t>S.</w:t>
      </w:r>
      <w:r>
        <w:rPr>
          <w:spacing w:val="9"/>
        </w:rPr>
        <w:t xml:space="preserve"> </w:t>
      </w:r>
      <w:r>
        <w:rPr/>
        <w:t>G.;</w:t>
      </w:r>
      <w:r>
        <w:rPr>
          <w:spacing w:val="10"/>
        </w:rPr>
        <w:t xml:space="preserve"> </w:t>
      </w:r>
      <w:r>
        <w:rPr/>
        <w:t>GUIDETTI,</w:t>
      </w:r>
      <w:r>
        <w:rPr>
          <w:spacing w:val="12"/>
        </w:rPr>
        <w:t xml:space="preserve"> </w:t>
      </w:r>
      <w:r>
        <w:rPr/>
        <w:t>L.;</w:t>
      </w:r>
      <w:r>
        <w:rPr>
          <w:spacing w:val="11"/>
        </w:rPr>
        <w:t xml:space="preserve"> </w:t>
      </w:r>
      <w:r>
        <w:rPr/>
        <w:t>BUZZACHERA,</w:t>
      </w:r>
      <w:r>
        <w:rPr>
          <w:spacing w:val="9"/>
        </w:rPr>
        <w:t xml:space="preserve"> </w:t>
      </w:r>
      <w:r>
        <w:rPr/>
        <w:t>C.</w:t>
      </w:r>
      <w:r>
        <w:rPr>
          <w:spacing w:val="10"/>
        </w:rPr>
        <w:t xml:space="preserve"> </w:t>
      </w:r>
      <w:r>
        <w:rPr/>
        <w:t>F.;</w:t>
      </w:r>
      <w:r>
        <w:rPr>
          <w:spacing w:val="10"/>
        </w:rPr>
        <w:t xml:space="preserve"> </w:t>
      </w:r>
      <w:r>
        <w:rPr/>
        <w:t>ELSANGEDY,</w:t>
      </w:r>
      <w:r>
        <w:rPr>
          <w:spacing w:val="11"/>
        </w:rPr>
        <w:t xml:space="preserve"> </w:t>
      </w:r>
      <w:r>
        <w:rPr/>
        <w:t>H.</w:t>
      </w:r>
      <w:r>
        <w:rPr>
          <w:spacing w:val="10"/>
        </w:rPr>
        <w:t xml:space="preserve"> </w:t>
      </w:r>
      <w:r>
        <w:rPr/>
        <w:t>M.</w:t>
      </w:r>
      <w:r>
        <w:rPr>
          <w:spacing w:val="17"/>
        </w:rPr>
        <w:t xml:space="preserve"> </w:t>
      </w:r>
      <w:r>
        <w:rPr>
          <w:i/>
        </w:rPr>
        <w:t>et</w:t>
      </w:r>
      <w:r>
        <w:rPr>
          <w:i/>
          <w:spacing w:val="11"/>
        </w:rPr>
        <w:t xml:space="preserve"> </w:t>
      </w:r>
      <w:r>
        <w:rPr>
          <w:i/>
          <w:spacing w:val="-5"/>
        </w:rPr>
        <w:t>al.</w:t>
      </w:r>
    </w:p>
    <w:p>
      <w:pPr>
        <w:pStyle w:val="BodyText"/>
        <w:ind w:left="1136" w:right="1135"/>
        <w:jc w:val="both"/>
        <w:rPr/>
      </w:pPr>
      <w:r>
        <w:rPr/>
        <w:t>Psychophysiological</w:t>
      </w:r>
      <w:r>
        <w:rPr>
          <w:spacing w:val="-12"/>
        </w:rPr>
        <w:t xml:space="preserve"> </w:t>
      </w:r>
      <w:r>
        <w:rPr/>
        <w:t>responses</w:t>
      </w:r>
      <w:r>
        <w:rPr>
          <w:spacing w:val="-12"/>
        </w:rPr>
        <w:t xml:space="preserve"> </w:t>
      </w:r>
      <w:r>
        <w:rPr/>
        <w:t>to</w:t>
      </w:r>
      <w:r>
        <w:rPr>
          <w:spacing w:val="-12"/>
        </w:rPr>
        <w:t xml:space="preserve"> </w:t>
      </w:r>
      <w:r>
        <w:rPr/>
        <w:t>self-paced</w:t>
      </w:r>
      <w:r>
        <w:rPr>
          <w:spacing w:val="-13"/>
        </w:rPr>
        <w:t xml:space="preserve"> </w:t>
      </w:r>
      <w:r>
        <w:rPr/>
        <w:t>treadmill</w:t>
      </w:r>
      <w:r>
        <w:rPr>
          <w:spacing w:val="-12"/>
        </w:rPr>
        <w:t xml:space="preserve"> </w:t>
      </w:r>
      <w:r>
        <w:rPr/>
        <w:t>and</w:t>
      </w:r>
      <w:r>
        <w:rPr>
          <w:spacing w:val="-13"/>
        </w:rPr>
        <w:t xml:space="preserve"> </w:t>
      </w:r>
      <w:r>
        <w:rPr/>
        <w:t>overground</w:t>
      </w:r>
      <w:r>
        <w:rPr>
          <w:spacing w:val="-11"/>
        </w:rPr>
        <w:t xml:space="preserve"> </w:t>
      </w:r>
      <w:r>
        <w:rPr/>
        <w:t>exercise.</w:t>
      </w:r>
      <w:r>
        <w:rPr>
          <w:spacing w:val="-10"/>
        </w:rPr>
        <w:t xml:space="preserve"> </w:t>
      </w:r>
      <w:r>
        <w:rPr>
          <w:b/>
        </w:rPr>
        <w:t>Med</w:t>
      </w:r>
      <w:r>
        <w:rPr>
          <w:b/>
          <w:spacing w:val="-12"/>
        </w:rPr>
        <w:t xml:space="preserve"> </w:t>
      </w:r>
      <w:r>
        <w:rPr>
          <w:b/>
        </w:rPr>
        <w:t>Sci Sports Exerc</w:t>
      </w:r>
      <w:r>
        <w:rPr/>
        <w:t>, 43, n. 6, p. 1114-1124, Jun 2011.</w:t>
      </w:r>
    </w:p>
    <w:p>
      <w:pPr>
        <w:pStyle w:val="BodyText"/>
        <w:spacing w:before="161" w:after="0"/>
        <w:rPr/>
      </w:pPr>
      <w:r>
        <w:rPr/>
      </w:r>
    </w:p>
    <w:p>
      <w:pPr>
        <w:pStyle w:val="Normal"/>
        <w:spacing w:before="0" w:after="0"/>
        <w:ind w:hanging="0" w:left="1136" w:right="1132"/>
        <w:jc w:val="both"/>
        <w:rPr>
          <w:sz w:val="24"/>
        </w:rPr>
      </w:pPr>
      <w:r>
        <w:rPr>
          <w:sz w:val="24"/>
        </w:rPr>
        <w:t>DHHS.</w:t>
      </w:r>
      <w:r>
        <w:rPr>
          <w:spacing w:val="-11"/>
          <w:sz w:val="24"/>
        </w:rPr>
        <w:t xml:space="preserve"> </w:t>
      </w:r>
      <w:r>
        <w:rPr>
          <w:b/>
          <w:sz w:val="24"/>
        </w:rPr>
        <w:t>Physical</w:t>
      </w:r>
      <w:r>
        <w:rPr>
          <w:b/>
          <w:spacing w:val="-14"/>
          <w:sz w:val="24"/>
        </w:rPr>
        <w:t xml:space="preserve"> </w:t>
      </w:r>
      <w:r>
        <w:rPr>
          <w:b/>
          <w:sz w:val="24"/>
        </w:rPr>
        <w:t>Activity</w:t>
      </w:r>
      <w:r>
        <w:rPr>
          <w:b/>
          <w:spacing w:val="-14"/>
          <w:sz w:val="24"/>
        </w:rPr>
        <w:t xml:space="preserve"> </w:t>
      </w:r>
      <w:r>
        <w:rPr>
          <w:b/>
          <w:sz w:val="24"/>
        </w:rPr>
        <w:t>Guidelines</w:t>
      </w:r>
      <w:r>
        <w:rPr>
          <w:b/>
          <w:spacing w:val="-14"/>
          <w:sz w:val="24"/>
        </w:rPr>
        <w:t xml:space="preserve"> </w:t>
      </w:r>
      <w:r>
        <w:rPr>
          <w:b/>
          <w:sz w:val="24"/>
        </w:rPr>
        <w:t>for</w:t>
      </w:r>
      <w:r>
        <w:rPr>
          <w:b/>
          <w:spacing w:val="-15"/>
          <w:sz w:val="24"/>
        </w:rPr>
        <w:t xml:space="preserve"> </w:t>
      </w:r>
      <w:r>
        <w:rPr>
          <w:b/>
          <w:sz w:val="24"/>
        </w:rPr>
        <w:t>Americans.</w:t>
      </w:r>
      <w:r>
        <w:rPr>
          <w:b/>
          <w:spacing w:val="-12"/>
          <w:sz w:val="24"/>
        </w:rPr>
        <w:t xml:space="preserve"> </w:t>
      </w:r>
      <w:r>
        <w:rPr>
          <w:sz w:val="24"/>
        </w:rPr>
        <w:t>Philadelphia:</w:t>
      </w:r>
      <w:r>
        <w:rPr>
          <w:spacing w:val="-11"/>
          <w:sz w:val="24"/>
        </w:rPr>
        <w:t xml:space="preserve"> </w:t>
      </w:r>
      <w:r>
        <w:rPr>
          <w:sz w:val="24"/>
        </w:rPr>
        <w:t>Lippincott</w:t>
      </w:r>
      <w:r>
        <w:rPr>
          <w:spacing w:val="-13"/>
          <w:sz w:val="24"/>
        </w:rPr>
        <w:t xml:space="preserve"> </w:t>
      </w:r>
      <w:r>
        <w:rPr>
          <w:sz w:val="24"/>
        </w:rPr>
        <w:t>Williams &amp; Wilkins, 2008.</w:t>
      </w:r>
    </w:p>
    <w:p>
      <w:pPr>
        <w:pStyle w:val="BodyText"/>
        <w:spacing w:before="158" w:after="0"/>
        <w:rPr/>
      </w:pPr>
      <w:r>
        <w:rPr/>
      </w:r>
    </w:p>
    <w:p>
      <w:pPr>
        <w:pStyle w:val="BodyText"/>
        <w:ind w:left="1136" w:right="0"/>
        <w:jc w:val="both"/>
        <w:rPr>
          <w:i/>
          <w:i/>
        </w:rPr>
      </w:pPr>
      <w:r>
        <w:rPr/>
        <w:t>DING,</w:t>
      </w:r>
      <w:r>
        <w:rPr>
          <w:spacing w:val="13"/>
        </w:rPr>
        <w:t xml:space="preserve"> </w:t>
      </w:r>
      <w:r>
        <w:rPr/>
        <w:t>D.;</w:t>
      </w:r>
      <w:r>
        <w:rPr>
          <w:spacing w:val="15"/>
        </w:rPr>
        <w:t xml:space="preserve"> </w:t>
      </w:r>
      <w:r>
        <w:rPr/>
        <w:t>LAWSON,</w:t>
      </w:r>
      <w:r>
        <w:rPr>
          <w:spacing w:val="14"/>
        </w:rPr>
        <w:t xml:space="preserve"> </w:t>
      </w:r>
      <w:r>
        <w:rPr/>
        <w:t>K.</w:t>
      </w:r>
      <w:r>
        <w:rPr>
          <w:spacing w:val="13"/>
        </w:rPr>
        <w:t xml:space="preserve"> </w:t>
      </w:r>
      <w:r>
        <w:rPr/>
        <w:t>D.;</w:t>
      </w:r>
      <w:r>
        <w:rPr>
          <w:spacing w:val="13"/>
        </w:rPr>
        <w:t xml:space="preserve"> </w:t>
      </w:r>
      <w:r>
        <w:rPr/>
        <w:t>KOLBE-ALEXANDER,</w:t>
      </w:r>
      <w:r>
        <w:rPr>
          <w:spacing w:val="14"/>
        </w:rPr>
        <w:t xml:space="preserve"> </w:t>
      </w:r>
      <w:r>
        <w:rPr/>
        <w:t>T.</w:t>
      </w:r>
      <w:r>
        <w:rPr>
          <w:spacing w:val="13"/>
        </w:rPr>
        <w:t xml:space="preserve"> </w:t>
      </w:r>
      <w:r>
        <w:rPr/>
        <w:t>L.;</w:t>
      </w:r>
      <w:r>
        <w:rPr>
          <w:spacing w:val="14"/>
        </w:rPr>
        <w:t xml:space="preserve"> </w:t>
      </w:r>
      <w:r>
        <w:rPr/>
        <w:t>FINKELSTEIN,</w:t>
      </w:r>
      <w:r>
        <w:rPr>
          <w:spacing w:val="14"/>
        </w:rPr>
        <w:t xml:space="preserve"> </w:t>
      </w:r>
      <w:r>
        <w:rPr/>
        <w:t>E.</w:t>
      </w:r>
      <w:r>
        <w:rPr>
          <w:spacing w:val="13"/>
        </w:rPr>
        <w:t xml:space="preserve"> </w:t>
      </w:r>
      <w:r>
        <w:rPr/>
        <w:t>A.</w:t>
      </w:r>
      <w:r>
        <w:rPr>
          <w:spacing w:val="18"/>
        </w:rPr>
        <w:t xml:space="preserve"> </w:t>
      </w:r>
      <w:r>
        <w:rPr>
          <w:i/>
          <w:spacing w:val="-5"/>
        </w:rPr>
        <w:t>et</w:t>
      </w:r>
    </w:p>
    <w:p>
      <w:pPr>
        <w:pStyle w:val="BodyText"/>
        <w:spacing w:before="1" w:after="0"/>
        <w:ind w:left="1136" w:right="1130"/>
        <w:jc w:val="both"/>
        <w:rPr/>
      </w:pPr>
      <w:r>
        <w:rPr>
          <w:i/>
        </w:rPr>
        <w:t xml:space="preserve">al. </w:t>
      </w:r>
      <w:r>
        <w:rPr/>
        <w:t xml:space="preserve">The economic burden of physical inactivity: a global analysis of major non- communicable diseases. </w:t>
      </w:r>
      <w:r>
        <w:rPr>
          <w:b/>
        </w:rPr>
        <w:t>Lancet</w:t>
      </w:r>
      <w:r>
        <w:rPr/>
        <w:t>, 388, n. 10051, p. 1311-1324, Sep 24 2016.</w:t>
      </w:r>
    </w:p>
    <w:p>
      <w:pPr>
        <w:pStyle w:val="BodyText"/>
        <w:spacing w:before="160" w:after="0"/>
        <w:rPr/>
      </w:pPr>
      <w:r>
        <w:rPr/>
      </w:r>
    </w:p>
    <w:p>
      <w:pPr>
        <w:pStyle w:val="BodyText"/>
        <w:spacing w:before="1" w:after="0"/>
        <w:ind w:left="1136" w:right="0"/>
        <w:jc w:val="both"/>
        <w:rPr/>
      </w:pPr>
      <w:r>
        <w:rPr/>
        <w:t>DUNBAR,</w:t>
      </w:r>
      <w:r>
        <w:rPr>
          <w:spacing w:val="-4"/>
        </w:rPr>
        <w:t xml:space="preserve"> </w:t>
      </w:r>
      <w:r>
        <w:rPr/>
        <w:t>C.</w:t>
      </w:r>
      <w:r>
        <w:rPr>
          <w:spacing w:val="-1"/>
        </w:rPr>
        <w:t xml:space="preserve"> </w:t>
      </w:r>
      <w:r>
        <w:rPr/>
        <w:t>C.;</w:t>
      </w:r>
      <w:r>
        <w:rPr>
          <w:spacing w:val="-1"/>
        </w:rPr>
        <w:t xml:space="preserve"> </w:t>
      </w:r>
      <w:r>
        <w:rPr/>
        <w:t>ROBERTSON,</w:t>
      </w:r>
      <w:r>
        <w:rPr>
          <w:spacing w:val="-1"/>
        </w:rPr>
        <w:t xml:space="preserve"> </w:t>
      </w:r>
      <w:r>
        <w:rPr/>
        <w:t>R.</w:t>
      </w:r>
      <w:r>
        <w:rPr>
          <w:spacing w:val="-4"/>
        </w:rPr>
        <w:t xml:space="preserve"> </w:t>
      </w:r>
      <w:r>
        <w:rPr/>
        <w:t>J.;</w:t>
      </w:r>
      <w:r>
        <w:rPr>
          <w:spacing w:val="-1"/>
        </w:rPr>
        <w:t xml:space="preserve"> </w:t>
      </w:r>
      <w:r>
        <w:rPr/>
        <w:t>BAUN,</w:t>
      </w:r>
      <w:r>
        <w:rPr>
          <w:spacing w:val="-1"/>
        </w:rPr>
        <w:t xml:space="preserve"> </w:t>
      </w:r>
      <w:r>
        <w:rPr/>
        <w:t>R.;</w:t>
      </w:r>
      <w:r>
        <w:rPr>
          <w:spacing w:val="-1"/>
        </w:rPr>
        <w:t xml:space="preserve"> </w:t>
      </w:r>
      <w:r>
        <w:rPr/>
        <w:t>BLANDIN,</w:t>
      </w:r>
      <w:r>
        <w:rPr>
          <w:spacing w:val="-1"/>
        </w:rPr>
        <w:t xml:space="preserve"> </w:t>
      </w:r>
      <w:r>
        <w:rPr/>
        <w:t>M.</w:t>
      </w:r>
      <w:r>
        <w:rPr>
          <w:spacing w:val="-1"/>
        </w:rPr>
        <w:t xml:space="preserve"> </w:t>
      </w:r>
      <w:r>
        <w:rPr/>
        <w:t>F.</w:t>
      </w:r>
      <w:r>
        <w:rPr>
          <w:spacing w:val="1"/>
        </w:rPr>
        <w:t xml:space="preserve"> </w:t>
      </w:r>
      <w:r>
        <w:rPr>
          <w:i/>
        </w:rPr>
        <w:t>et</w:t>
      </w:r>
      <w:r>
        <w:rPr>
          <w:i/>
          <w:spacing w:val="-1"/>
        </w:rPr>
        <w:t xml:space="preserve"> </w:t>
      </w:r>
      <w:r>
        <w:rPr>
          <w:i/>
        </w:rPr>
        <w:t>al.</w:t>
      </w:r>
      <w:r>
        <w:rPr>
          <w:i/>
          <w:spacing w:val="2"/>
        </w:rPr>
        <w:t xml:space="preserve"> </w:t>
      </w:r>
      <w:r>
        <w:rPr/>
        <w:t>The</w:t>
      </w:r>
      <w:r>
        <w:rPr>
          <w:spacing w:val="-3"/>
        </w:rPr>
        <w:t xml:space="preserve"> </w:t>
      </w:r>
      <w:r>
        <w:rPr>
          <w:spacing w:val="-2"/>
        </w:rPr>
        <w:t>validity</w:t>
      </w:r>
    </w:p>
    <w:p>
      <w:pPr>
        <w:pStyle w:val="BodyText"/>
        <w:ind w:left="1136" w:right="1131"/>
        <w:jc w:val="both"/>
        <w:rPr/>
      </w:pPr>
      <w:r>
        <w:rPr/>
        <w:t>of</w:t>
      </w:r>
      <w:r>
        <w:rPr>
          <w:spacing w:val="-1"/>
        </w:rPr>
        <w:t xml:space="preserve"> </w:t>
      </w:r>
      <w:r>
        <w:rPr/>
        <w:t>regulating</w:t>
      </w:r>
      <w:r>
        <w:rPr>
          <w:spacing w:val="-3"/>
        </w:rPr>
        <w:t xml:space="preserve"> </w:t>
      </w:r>
      <w:r>
        <w:rPr/>
        <w:t>exercise</w:t>
      </w:r>
      <w:r>
        <w:rPr>
          <w:spacing w:val="-1"/>
        </w:rPr>
        <w:t xml:space="preserve"> </w:t>
      </w:r>
      <w:r>
        <w:rPr/>
        <w:t>intensity</w:t>
      </w:r>
      <w:r>
        <w:rPr>
          <w:spacing w:val="-5"/>
        </w:rPr>
        <w:t xml:space="preserve"> </w:t>
      </w:r>
      <w:r>
        <w:rPr/>
        <w:t>by</w:t>
      </w:r>
      <w:r>
        <w:rPr>
          <w:spacing w:val="-5"/>
        </w:rPr>
        <w:t xml:space="preserve"> </w:t>
      </w:r>
      <w:r>
        <w:rPr/>
        <w:t>ratings of</w:t>
      </w:r>
      <w:r>
        <w:rPr>
          <w:spacing w:val="-1"/>
        </w:rPr>
        <w:t xml:space="preserve"> </w:t>
      </w:r>
      <w:r>
        <w:rPr/>
        <w:t>perceived</w:t>
      </w:r>
      <w:r>
        <w:rPr>
          <w:spacing w:val="-1"/>
        </w:rPr>
        <w:t xml:space="preserve"> </w:t>
      </w:r>
      <w:r>
        <w:rPr/>
        <w:t xml:space="preserve">exertion. </w:t>
      </w:r>
      <w:r>
        <w:rPr>
          <w:b/>
        </w:rPr>
        <w:t>Med Sci Sports</w:t>
      </w:r>
      <w:r>
        <w:rPr>
          <w:b/>
          <w:spacing w:val="-1"/>
        </w:rPr>
        <w:t xml:space="preserve"> </w:t>
      </w:r>
      <w:r>
        <w:rPr>
          <w:b/>
        </w:rPr>
        <w:t>Exerc</w:t>
      </w:r>
      <w:r>
        <w:rPr/>
        <w:t>, 24, n. 1, p. 94-99, Jan 1992.</w:t>
      </w:r>
    </w:p>
    <w:p>
      <w:pPr>
        <w:pStyle w:val="BodyText"/>
        <w:spacing w:before="160" w:after="0"/>
        <w:rPr/>
      </w:pPr>
      <w:r>
        <w:rPr/>
      </w:r>
    </w:p>
    <w:p>
      <w:pPr>
        <w:pStyle w:val="BodyText"/>
        <w:spacing w:before="1" w:after="0"/>
        <w:ind w:left="1136" w:right="1135"/>
        <w:jc w:val="both"/>
        <w:rPr/>
      </w:pPr>
      <w:r>
        <w:rPr/>
        <w:t>EKKEKAKIS,</w:t>
      </w:r>
      <w:r>
        <w:rPr>
          <w:spacing w:val="-1"/>
        </w:rPr>
        <w:t xml:space="preserve"> </w:t>
      </w:r>
      <w:r>
        <w:rPr/>
        <w:t>P. Let</w:t>
      </w:r>
      <w:r>
        <w:rPr>
          <w:spacing w:val="-1"/>
        </w:rPr>
        <w:t xml:space="preserve"> </w:t>
      </w:r>
      <w:r>
        <w:rPr/>
        <w:t>them</w:t>
      </w:r>
      <w:r>
        <w:rPr>
          <w:spacing w:val="-1"/>
        </w:rPr>
        <w:t xml:space="preserve"> </w:t>
      </w:r>
      <w:r>
        <w:rPr/>
        <w:t>roam</w:t>
      </w:r>
      <w:r>
        <w:rPr>
          <w:spacing w:val="-1"/>
        </w:rPr>
        <w:t xml:space="preserve"> </w:t>
      </w:r>
      <w:r>
        <w:rPr/>
        <w:t>free? Physiological</w:t>
      </w:r>
      <w:r>
        <w:rPr>
          <w:spacing w:val="-1"/>
        </w:rPr>
        <w:t xml:space="preserve"> </w:t>
      </w:r>
      <w:r>
        <w:rPr/>
        <w:t>and</w:t>
      </w:r>
      <w:r>
        <w:rPr>
          <w:spacing w:val="-1"/>
        </w:rPr>
        <w:t xml:space="preserve"> </w:t>
      </w:r>
      <w:r>
        <w:rPr/>
        <w:t>psychological evidence</w:t>
      </w:r>
      <w:r>
        <w:rPr>
          <w:spacing w:val="-1"/>
        </w:rPr>
        <w:t xml:space="preserve"> </w:t>
      </w:r>
      <w:r>
        <w:rPr/>
        <w:t>for</w:t>
      </w:r>
      <w:r>
        <w:rPr>
          <w:spacing w:val="-3"/>
        </w:rPr>
        <w:t xml:space="preserve"> </w:t>
      </w:r>
      <w:r>
        <w:rPr/>
        <w:t xml:space="preserve">the potential of self-selected exercise intensity in public health. </w:t>
      </w:r>
      <w:r>
        <w:rPr>
          <w:b/>
        </w:rPr>
        <w:t>Sports Med</w:t>
      </w:r>
      <w:r>
        <w:rPr/>
        <w:t>, 39, n. 10, p. 857-888, 2009.</w:t>
      </w:r>
    </w:p>
    <w:p>
      <w:pPr>
        <w:pStyle w:val="BodyText"/>
        <w:spacing w:before="158" w:after="0"/>
        <w:rPr/>
      </w:pPr>
      <w:r>
        <w:rPr/>
      </w:r>
    </w:p>
    <w:p>
      <w:pPr>
        <w:pStyle w:val="BodyText"/>
        <w:ind w:left="1136" w:right="1133"/>
        <w:jc w:val="both"/>
        <w:rPr/>
      </w:pPr>
      <w:r>
        <w:rPr/>
        <w:t>EKKEKAKIS,</w:t>
      </w:r>
      <w:r>
        <w:rPr>
          <w:spacing w:val="-15"/>
        </w:rPr>
        <w:t xml:space="preserve"> </w:t>
      </w:r>
      <w:r>
        <w:rPr/>
        <w:t>P.;</w:t>
      </w:r>
      <w:r>
        <w:rPr>
          <w:spacing w:val="-15"/>
        </w:rPr>
        <w:t xml:space="preserve"> </w:t>
      </w:r>
      <w:r>
        <w:rPr/>
        <w:t>HALL,</w:t>
      </w:r>
      <w:r>
        <w:rPr>
          <w:spacing w:val="-15"/>
        </w:rPr>
        <w:t xml:space="preserve"> </w:t>
      </w:r>
      <w:r>
        <w:rPr/>
        <w:t>E.</w:t>
      </w:r>
      <w:r>
        <w:rPr>
          <w:spacing w:val="-15"/>
        </w:rPr>
        <w:t xml:space="preserve"> </w:t>
      </w:r>
      <w:r>
        <w:rPr/>
        <w:t>E.;</w:t>
      </w:r>
      <w:r>
        <w:rPr>
          <w:spacing w:val="-15"/>
        </w:rPr>
        <w:t xml:space="preserve"> </w:t>
      </w:r>
      <w:r>
        <w:rPr/>
        <w:t>PETRUZZELLO,</w:t>
      </w:r>
      <w:r>
        <w:rPr>
          <w:spacing w:val="-15"/>
        </w:rPr>
        <w:t xml:space="preserve"> </w:t>
      </w:r>
      <w:r>
        <w:rPr/>
        <w:t>S.</w:t>
      </w:r>
      <w:r>
        <w:rPr>
          <w:spacing w:val="-15"/>
        </w:rPr>
        <w:t xml:space="preserve"> </w:t>
      </w:r>
      <w:r>
        <w:rPr/>
        <w:t>J.</w:t>
      </w:r>
      <w:r>
        <w:rPr>
          <w:spacing w:val="-15"/>
        </w:rPr>
        <w:t xml:space="preserve"> </w:t>
      </w:r>
      <w:r>
        <w:rPr/>
        <w:t>Practical</w:t>
      </w:r>
      <w:r>
        <w:rPr>
          <w:spacing w:val="-15"/>
        </w:rPr>
        <w:t xml:space="preserve"> </w:t>
      </w:r>
      <w:r>
        <w:rPr/>
        <w:t>markers</w:t>
      </w:r>
      <w:r>
        <w:rPr>
          <w:spacing w:val="-15"/>
        </w:rPr>
        <w:t xml:space="preserve"> </w:t>
      </w:r>
      <w:r>
        <w:rPr/>
        <w:t>of</w:t>
      </w:r>
      <w:r>
        <w:rPr>
          <w:spacing w:val="-15"/>
        </w:rPr>
        <w:t xml:space="preserve"> </w:t>
      </w:r>
      <w:r>
        <w:rPr/>
        <w:t>the</w:t>
      </w:r>
      <w:r>
        <w:rPr>
          <w:spacing w:val="-15"/>
        </w:rPr>
        <w:t xml:space="preserve"> </w:t>
      </w:r>
      <w:r>
        <w:rPr/>
        <w:t xml:space="preserve">transition from aerobic to anaerobic metabolism during exercise: rationale and a case for affect- based exercise prescription. </w:t>
      </w:r>
      <w:r>
        <w:rPr>
          <w:b/>
        </w:rPr>
        <w:t>Prev Med</w:t>
      </w:r>
      <w:r>
        <w:rPr/>
        <w:t>, 38, n. 2, p. 149-159, Feb 2004.</w:t>
      </w:r>
    </w:p>
    <w:p>
      <w:pPr>
        <w:pStyle w:val="BodyText"/>
        <w:spacing w:before="161" w:after="0"/>
        <w:rPr/>
      </w:pPr>
      <w:r>
        <w:rPr/>
      </w:r>
    </w:p>
    <w:p>
      <w:pPr>
        <w:pStyle w:val="BodyText"/>
        <w:ind w:left="1136" w:right="1130"/>
        <w:jc w:val="both"/>
        <w:rPr/>
      </w:pPr>
      <w:r>
        <w:rPr/>
        <w:t>EKKEKAKIS,</w:t>
      </w:r>
      <w:r>
        <w:rPr>
          <w:spacing w:val="-1"/>
        </w:rPr>
        <w:t xml:space="preserve"> </w:t>
      </w:r>
      <w:r>
        <w:rPr/>
        <w:t>P.;</w:t>
      </w:r>
      <w:r>
        <w:rPr>
          <w:spacing w:val="-1"/>
        </w:rPr>
        <w:t xml:space="preserve"> </w:t>
      </w:r>
      <w:r>
        <w:rPr/>
        <w:t>PARFITT,</w:t>
      </w:r>
      <w:r>
        <w:rPr>
          <w:spacing w:val="-2"/>
        </w:rPr>
        <w:t xml:space="preserve"> </w:t>
      </w:r>
      <w:r>
        <w:rPr/>
        <w:t>G.;</w:t>
      </w:r>
      <w:r>
        <w:rPr>
          <w:spacing w:val="-1"/>
        </w:rPr>
        <w:t xml:space="preserve"> </w:t>
      </w:r>
      <w:r>
        <w:rPr/>
        <w:t>PETRUZZELLO,</w:t>
      </w:r>
      <w:r>
        <w:rPr>
          <w:spacing w:val="-1"/>
        </w:rPr>
        <w:t xml:space="preserve"> </w:t>
      </w:r>
      <w:r>
        <w:rPr/>
        <w:t>S.</w:t>
      </w:r>
      <w:r>
        <w:rPr>
          <w:spacing w:val="-3"/>
        </w:rPr>
        <w:t xml:space="preserve"> </w:t>
      </w:r>
      <w:r>
        <w:rPr/>
        <w:t>J.;</w:t>
      </w:r>
      <w:r>
        <w:rPr>
          <w:spacing w:val="-1"/>
        </w:rPr>
        <w:t xml:space="preserve"> </w:t>
      </w:r>
      <w:r>
        <w:rPr/>
        <w:t>.</w:t>
      </w:r>
      <w:r>
        <w:rPr>
          <w:spacing w:val="-4"/>
        </w:rPr>
        <w:t xml:space="preserve"> </w:t>
      </w:r>
      <w:r>
        <w:rPr/>
        <w:t>The</w:t>
      </w:r>
      <w:r>
        <w:rPr>
          <w:spacing w:val="-3"/>
        </w:rPr>
        <w:t xml:space="preserve"> </w:t>
      </w:r>
      <w:r>
        <w:rPr/>
        <w:t>pleasure</w:t>
      </w:r>
      <w:r>
        <w:rPr>
          <w:spacing w:val="-3"/>
        </w:rPr>
        <w:t xml:space="preserve"> </w:t>
      </w:r>
      <w:r>
        <w:rPr/>
        <w:t>and</w:t>
      </w:r>
      <w:r>
        <w:rPr>
          <w:spacing w:val="-1"/>
        </w:rPr>
        <w:t xml:space="preserve"> </w:t>
      </w:r>
      <w:r>
        <w:rPr/>
        <w:t xml:space="preserve">displeasure people feel when they exercise at different intensities: decennial update and progress towards a tripartite rationale for exercise intensity prescription. </w:t>
      </w:r>
      <w:r>
        <w:rPr>
          <w:b/>
        </w:rPr>
        <w:t>Sports Med</w:t>
      </w:r>
      <w:r>
        <w:rPr/>
        <w:t>, 41, n. 8, p. 641-671, Aug 1 2011.</w:t>
      </w:r>
    </w:p>
    <w:p>
      <w:pPr>
        <w:pStyle w:val="BodyText"/>
        <w:spacing w:before="159" w:after="0"/>
        <w:rPr/>
      </w:pPr>
      <w:r>
        <w:rPr/>
      </w:r>
    </w:p>
    <w:p>
      <w:pPr>
        <w:pStyle w:val="BodyText"/>
        <w:ind w:left="1136" w:right="1131"/>
        <w:jc w:val="both"/>
        <w:rPr/>
      </w:pPr>
      <w:r>
        <w:rPr/>
        <w:t xml:space="preserve">EKKEKKAKIS, P.; PETRUZZELLO, S. J. Analysis of the affect measurement conundrum in exercise psychology: IV. A conceptual case for the affect circumplex. </w:t>
      </w:r>
      <w:r>
        <w:rPr>
          <w:b/>
        </w:rPr>
        <w:t>Psychology of Sport and Exercise</w:t>
      </w:r>
      <w:r>
        <w:rPr/>
        <w:t>, 3, p. 35–63, 2002.</w:t>
      </w:r>
    </w:p>
    <w:p>
      <w:pPr>
        <w:pStyle w:val="BodyText"/>
        <w:spacing w:before="161" w:after="0"/>
        <w:rPr/>
      </w:pPr>
      <w:r>
        <w:rPr/>
      </w:r>
    </w:p>
    <w:p>
      <w:pPr>
        <w:pStyle w:val="BodyText"/>
        <w:ind w:left="1136" w:right="0"/>
        <w:jc w:val="both"/>
        <w:rPr>
          <w:i/>
          <w:i/>
        </w:rPr>
      </w:pPr>
      <w:r>
        <w:rPr/>
        <w:t>GARBER,</w:t>
      </w:r>
      <w:r>
        <w:rPr>
          <w:spacing w:val="44"/>
        </w:rPr>
        <w:t xml:space="preserve"> </w:t>
      </w:r>
      <w:r>
        <w:rPr/>
        <w:t>C.</w:t>
      </w:r>
      <w:r>
        <w:rPr>
          <w:spacing w:val="46"/>
        </w:rPr>
        <w:t xml:space="preserve"> </w:t>
      </w:r>
      <w:r>
        <w:rPr/>
        <w:t>E.;</w:t>
      </w:r>
      <w:r>
        <w:rPr>
          <w:spacing w:val="49"/>
        </w:rPr>
        <w:t xml:space="preserve"> </w:t>
      </w:r>
      <w:r>
        <w:rPr/>
        <w:t>BLISSMER,</w:t>
      </w:r>
      <w:r>
        <w:rPr>
          <w:spacing w:val="46"/>
        </w:rPr>
        <w:t xml:space="preserve"> </w:t>
      </w:r>
      <w:r>
        <w:rPr/>
        <w:t>B.;</w:t>
      </w:r>
      <w:r>
        <w:rPr>
          <w:spacing w:val="46"/>
        </w:rPr>
        <w:t xml:space="preserve"> </w:t>
      </w:r>
      <w:r>
        <w:rPr/>
        <w:t>DESCHENES,</w:t>
      </w:r>
      <w:r>
        <w:rPr>
          <w:spacing w:val="46"/>
        </w:rPr>
        <w:t xml:space="preserve"> </w:t>
      </w:r>
      <w:r>
        <w:rPr/>
        <w:t>M.</w:t>
      </w:r>
      <w:r>
        <w:rPr>
          <w:spacing w:val="47"/>
        </w:rPr>
        <w:t xml:space="preserve"> </w:t>
      </w:r>
      <w:r>
        <w:rPr/>
        <w:t>R.;</w:t>
      </w:r>
      <w:r>
        <w:rPr>
          <w:spacing w:val="47"/>
        </w:rPr>
        <w:t xml:space="preserve"> </w:t>
      </w:r>
      <w:r>
        <w:rPr/>
        <w:t>FRANKLIN,</w:t>
      </w:r>
      <w:r>
        <w:rPr>
          <w:spacing w:val="45"/>
        </w:rPr>
        <w:t xml:space="preserve"> </w:t>
      </w:r>
      <w:r>
        <w:rPr/>
        <w:t>B.</w:t>
      </w:r>
      <w:r>
        <w:rPr>
          <w:spacing w:val="46"/>
        </w:rPr>
        <w:t xml:space="preserve"> </w:t>
      </w:r>
      <w:r>
        <w:rPr/>
        <w:t>A.</w:t>
      </w:r>
      <w:r>
        <w:rPr>
          <w:spacing w:val="55"/>
        </w:rPr>
        <w:t xml:space="preserve"> </w:t>
      </w:r>
      <w:r>
        <w:rPr>
          <w:i/>
        </w:rPr>
        <w:t>et</w:t>
      </w:r>
      <w:r>
        <w:rPr>
          <w:i/>
          <w:spacing w:val="47"/>
        </w:rPr>
        <w:t xml:space="preserve"> </w:t>
      </w:r>
      <w:r>
        <w:rPr>
          <w:i/>
          <w:spacing w:val="-5"/>
        </w:rPr>
        <w:t>al.</w:t>
      </w:r>
    </w:p>
    <w:p>
      <w:pPr>
        <w:sectPr>
          <w:headerReference w:type="default" r:id="rId85"/>
          <w:headerReference w:type="first" r:id="rId86"/>
          <w:type w:val="nextPage"/>
          <w:pgSz w:w="11906" w:h="16838"/>
          <w:pgMar w:left="566" w:right="566" w:gutter="0" w:header="749" w:top="1320" w:footer="0" w:bottom="280"/>
          <w:pgNumType w:fmt="decimal"/>
          <w:formProt w:val="false"/>
          <w:textDirection w:val="lrTb"/>
          <w:docGrid w:type="default" w:linePitch="100" w:charSpace="0"/>
        </w:sectPr>
        <w:pStyle w:val="BodyText"/>
        <w:spacing w:before="0" w:after="0"/>
        <w:ind w:left="1136" w:right="1131"/>
        <w:jc w:val="both"/>
        <w:rPr/>
      </w:pPr>
      <w:r>
        <w:rPr/>
        <w:t>American</w:t>
      </w:r>
      <w:r>
        <w:rPr>
          <w:spacing w:val="-10"/>
        </w:rPr>
        <w:t xml:space="preserve"> </w:t>
      </w:r>
      <w:r>
        <w:rPr/>
        <w:t>College</w:t>
      </w:r>
      <w:r>
        <w:rPr>
          <w:spacing w:val="-11"/>
        </w:rPr>
        <w:t xml:space="preserve"> </w:t>
      </w:r>
      <w:r>
        <w:rPr/>
        <w:t>of</w:t>
      </w:r>
      <w:r>
        <w:rPr>
          <w:spacing w:val="-10"/>
        </w:rPr>
        <w:t xml:space="preserve"> </w:t>
      </w:r>
      <w:r>
        <w:rPr/>
        <w:t>Sports</w:t>
      </w:r>
      <w:r>
        <w:rPr>
          <w:spacing w:val="-10"/>
        </w:rPr>
        <w:t xml:space="preserve"> </w:t>
      </w:r>
      <w:r>
        <w:rPr/>
        <w:t>Medicine</w:t>
      </w:r>
      <w:r>
        <w:rPr>
          <w:spacing w:val="-11"/>
        </w:rPr>
        <w:t xml:space="preserve"> </w:t>
      </w:r>
      <w:r>
        <w:rPr/>
        <w:t>position</w:t>
      </w:r>
      <w:r>
        <w:rPr>
          <w:spacing w:val="-9"/>
        </w:rPr>
        <w:t xml:space="preserve"> </w:t>
      </w:r>
      <w:r>
        <w:rPr/>
        <w:t>stand.</w:t>
      </w:r>
      <w:r>
        <w:rPr>
          <w:spacing w:val="-10"/>
        </w:rPr>
        <w:t xml:space="preserve"> </w:t>
      </w:r>
      <w:r>
        <w:rPr/>
        <w:t>Quantity</w:t>
      </w:r>
      <w:r>
        <w:rPr>
          <w:spacing w:val="-14"/>
        </w:rPr>
        <w:t xml:space="preserve"> </w:t>
      </w:r>
      <w:r>
        <w:rPr/>
        <w:t>and</w:t>
      </w:r>
      <w:r>
        <w:rPr>
          <w:spacing w:val="-10"/>
        </w:rPr>
        <w:t xml:space="preserve"> </w:t>
      </w:r>
      <w:r>
        <w:rPr/>
        <w:t>quality</w:t>
      </w:r>
      <w:r>
        <w:rPr>
          <w:spacing w:val="-12"/>
        </w:rPr>
        <w:t xml:space="preserve"> </w:t>
      </w:r>
      <w:r>
        <w:rPr/>
        <w:t>of</w:t>
      </w:r>
      <w:r>
        <w:rPr>
          <w:spacing w:val="-10"/>
        </w:rPr>
        <w:t xml:space="preserve"> </w:t>
      </w:r>
      <w:r>
        <w:rPr/>
        <w:t>exercise</w:t>
      </w:r>
      <w:r>
        <w:rPr>
          <w:spacing w:val="-10"/>
        </w:rPr>
        <w:t xml:space="preserve"> </w:t>
      </w:r>
      <w:r>
        <w:rPr/>
        <w:t xml:space="preserve">for developing and maintaining cardiorespiratory, musculoskeletal, and neuromotor fitness in apparently healthy adults: guidance for prescribing exercise. </w:t>
      </w:r>
      <w:r>
        <w:rPr>
          <w:b/>
        </w:rPr>
        <w:t>Med Sci Sports Exerc</w:t>
      </w:r>
      <w:r>
        <w:rPr/>
        <w:t>, 43, n. 7, p. 1334-1359, Jul 2011.</w:t>
      </w:r>
    </w:p>
    <w:p>
      <w:pPr>
        <w:pStyle w:val="BodyText"/>
        <w:spacing w:before="80" w:after="0"/>
        <w:ind w:left="1136" w:right="1131"/>
        <w:jc w:val="both"/>
        <w:rPr/>
      </w:pPr>
      <w:r>
        <w:rPr/>
        <w:t xml:space="preserve">GASPER, K.; SPENCER, L. A.; HU, D. Does Neutral Affect Exist? How Challenging Three Beliefs About Neutral Affect Can Advance Affective Research. </w:t>
      </w:r>
      <w:r>
        <w:rPr>
          <w:b/>
        </w:rPr>
        <w:t>Front Psychol</w:t>
      </w:r>
      <w:r>
        <w:rPr/>
        <w:t>, 10, p. 2476, 2019.</w:t>
      </w:r>
    </w:p>
    <w:p>
      <w:pPr>
        <w:pStyle w:val="BodyText"/>
        <w:spacing w:before="161" w:after="0"/>
        <w:rPr/>
      </w:pPr>
      <w:r>
        <w:rPr/>
      </w:r>
    </w:p>
    <w:p>
      <w:pPr>
        <w:pStyle w:val="BodyText"/>
        <w:ind w:left="1136" w:right="0"/>
        <w:jc w:val="both"/>
        <w:rPr/>
      </w:pPr>
      <w:r>
        <w:rPr/>
        <w:t>HAMLYN-WILLIAMS,</w:t>
      </w:r>
      <w:r>
        <w:rPr>
          <w:spacing w:val="69"/>
        </w:rPr>
        <w:t xml:space="preserve"> </w:t>
      </w:r>
      <w:r>
        <w:rPr/>
        <w:t>C.</w:t>
      </w:r>
      <w:r>
        <w:rPr>
          <w:spacing w:val="69"/>
        </w:rPr>
        <w:t xml:space="preserve"> </w:t>
      </w:r>
      <w:r>
        <w:rPr/>
        <w:t>C.;</w:t>
      </w:r>
      <w:r>
        <w:rPr>
          <w:spacing w:val="70"/>
        </w:rPr>
        <w:t xml:space="preserve"> </w:t>
      </w:r>
      <w:r>
        <w:rPr/>
        <w:t>TEMPEST,</w:t>
      </w:r>
      <w:r>
        <w:rPr>
          <w:spacing w:val="69"/>
        </w:rPr>
        <w:t xml:space="preserve"> </w:t>
      </w:r>
      <w:r>
        <w:rPr/>
        <w:t>G.;</w:t>
      </w:r>
      <w:r>
        <w:rPr>
          <w:spacing w:val="71"/>
        </w:rPr>
        <w:t xml:space="preserve"> </w:t>
      </w:r>
      <w:r>
        <w:rPr/>
        <w:t>COOMBS,</w:t>
      </w:r>
      <w:r>
        <w:rPr>
          <w:spacing w:val="69"/>
        </w:rPr>
        <w:t xml:space="preserve"> </w:t>
      </w:r>
      <w:r>
        <w:rPr/>
        <w:t>S.;</w:t>
      </w:r>
      <w:r>
        <w:rPr>
          <w:spacing w:val="70"/>
        </w:rPr>
        <w:t xml:space="preserve"> </w:t>
      </w:r>
      <w:r>
        <w:rPr/>
        <w:t>PARFITT,</w:t>
      </w:r>
      <w:r>
        <w:rPr>
          <w:spacing w:val="71"/>
        </w:rPr>
        <w:t xml:space="preserve"> </w:t>
      </w:r>
      <w:r>
        <w:rPr/>
        <w:t>G.</w:t>
      </w:r>
      <w:r>
        <w:rPr>
          <w:spacing w:val="70"/>
        </w:rPr>
        <w:t xml:space="preserve"> </w:t>
      </w:r>
      <w:r>
        <w:rPr>
          <w:spacing w:val="-5"/>
        </w:rPr>
        <w:t>Can</w:t>
      </w:r>
    </w:p>
    <w:p>
      <w:pPr>
        <w:pStyle w:val="BodyText"/>
        <w:ind w:left="1136" w:right="1138"/>
        <w:jc w:val="both"/>
        <w:rPr/>
      </w:pPr>
      <w:r>
        <w:rPr/>
        <w:t>previously</w:t>
      </w:r>
      <w:r>
        <w:rPr>
          <w:spacing w:val="-7"/>
        </w:rPr>
        <w:t xml:space="preserve"> </w:t>
      </w:r>
      <w:r>
        <w:rPr/>
        <w:t>sedentary</w:t>
      </w:r>
      <w:r>
        <w:rPr>
          <w:spacing w:val="-7"/>
        </w:rPr>
        <w:t xml:space="preserve"> </w:t>
      </w:r>
      <w:r>
        <w:rPr/>
        <w:t>females</w:t>
      </w:r>
      <w:r>
        <w:rPr>
          <w:spacing w:val="-3"/>
        </w:rPr>
        <w:t xml:space="preserve"> </w:t>
      </w:r>
      <w:r>
        <w:rPr/>
        <w:t>use</w:t>
      </w:r>
      <w:r>
        <w:rPr>
          <w:spacing w:val="-3"/>
        </w:rPr>
        <w:t xml:space="preserve"> </w:t>
      </w:r>
      <w:r>
        <w:rPr/>
        <w:t>the</w:t>
      </w:r>
      <w:r>
        <w:rPr>
          <w:spacing w:val="-3"/>
        </w:rPr>
        <w:t xml:space="preserve"> </w:t>
      </w:r>
      <w:r>
        <w:rPr/>
        <w:t>feeling</w:t>
      </w:r>
      <w:r>
        <w:rPr>
          <w:spacing w:val="-5"/>
        </w:rPr>
        <w:t xml:space="preserve"> </w:t>
      </w:r>
      <w:r>
        <w:rPr/>
        <w:t>scale</w:t>
      </w:r>
      <w:r>
        <w:rPr>
          <w:spacing w:val="-2"/>
        </w:rPr>
        <w:t xml:space="preserve"> </w:t>
      </w:r>
      <w:r>
        <w:rPr/>
        <w:t>to</w:t>
      </w:r>
      <w:r>
        <w:rPr>
          <w:spacing w:val="-3"/>
        </w:rPr>
        <w:t xml:space="preserve"> </w:t>
      </w:r>
      <w:r>
        <w:rPr/>
        <w:t>regulate</w:t>
      </w:r>
      <w:r>
        <w:rPr>
          <w:spacing w:val="-3"/>
        </w:rPr>
        <w:t xml:space="preserve"> </w:t>
      </w:r>
      <w:r>
        <w:rPr/>
        <w:t>exercise</w:t>
      </w:r>
      <w:r>
        <w:rPr>
          <w:spacing w:val="-3"/>
        </w:rPr>
        <w:t xml:space="preserve"> </w:t>
      </w:r>
      <w:r>
        <w:rPr/>
        <w:t>intensity</w:t>
      </w:r>
      <w:r>
        <w:rPr>
          <w:spacing w:val="-10"/>
        </w:rPr>
        <w:t xml:space="preserve"> </w:t>
      </w:r>
      <w:r>
        <w:rPr/>
        <w:t>in</w:t>
      </w:r>
      <w:r>
        <w:rPr>
          <w:spacing w:val="-3"/>
        </w:rPr>
        <w:t xml:space="preserve"> </w:t>
      </w:r>
      <w:r>
        <w:rPr/>
        <w:t>a</w:t>
      </w:r>
      <w:r>
        <w:rPr>
          <w:spacing w:val="-2"/>
        </w:rPr>
        <w:t xml:space="preserve"> </w:t>
      </w:r>
      <w:r>
        <w:rPr/>
        <w:t xml:space="preserve">gym environment? an observational study. </w:t>
      </w:r>
      <w:r>
        <w:rPr>
          <w:b/>
        </w:rPr>
        <w:t>BMC Sports Sci Med Rehabil</w:t>
      </w:r>
      <w:r>
        <w:rPr/>
        <w:t>, 7, p. 30, 2015.</w:t>
      </w:r>
    </w:p>
    <w:p>
      <w:pPr>
        <w:pStyle w:val="BodyText"/>
        <w:spacing w:before="161" w:after="0"/>
        <w:rPr/>
      </w:pPr>
      <w:r>
        <w:rPr/>
      </w:r>
    </w:p>
    <w:p>
      <w:pPr>
        <w:pStyle w:val="BodyText"/>
        <w:ind w:left="1136" w:right="1130"/>
        <w:jc w:val="both"/>
        <w:rPr/>
      </w:pPr>
      <w:r>
        <w:rPr/>
        <w:t>HASKELL,</w:t>
      </w:r>
      <w:r>
        <w:rPr>
          <w:spacing w:val="-8"/>
        </w:rPr>
        <w:t xml:space="preserve"> </w:t>
      </w:r>
      <w:r>
        <w:rPr/>
        <w:t>W.</w:t>
      </w:r>
      <w:r>
        <w:rPr>
          <w:spacing w:val="-8"/>
        </w:rPr>
        <w:t xml:space="preserve"> </w:t>
      </w:r>
      <w:r>
        <w:rPr/>
        <w:t>L.;</w:t>
      </w:r>
      <w:r>
        <w:rPr>
          <w:spacing w:val="-5"/>
        </w:rPr>
        <w:t xml:space="preserve"> </w:t>
      </w:r>
      <w:r>
        <w:rPr/>
        <w:t>LEE,</w:t>
      </w:r>
      <w:r>
        <w:rPr>
          <w:spacing w:val="-6"/>
        </w:rPr>
        <w:t xml:space="preserve"> </w:t>
      </w:r>
      <w:r>
        <w:rPr/>
        <w:t>I.</w:t>
      </w:r>
      <w:r>
        <w:rPr>
          <w:spacing w:val="-8"/>
        </w:rPr>
        <w:t xml:space="preserve"> </w:t>
      </w:r>
      <w:r>
        <w:rPr/>
        <w:t>M.;</w:t>
      </w:r>
      <w:r>
        <w:rPr>
          <w:spacing w:val="-8"/>
        </w:rPr>
        <w:t xml:space="preserve"> </w:t>
      </w:r>
      <w:r>
        <w:rPr/>
        <w:t>PATE,</w:t>
      </w:r>
      <w:r>
        <w:rPr>
          <w:spacing w:val="-9"/>
        </w:rPr>
        <w:t xml:space="preserve"> </w:t>
      </w:r>
      <w:r>
        <w:rPr/>
        <w:t>R.</w:t>
      </w:r>
      <w:r>
        <w:rPr>
          <w:spacing w:val="-8"/>
        </w:rPr>
        <w:t xml:space="preserve"> </w:t>
      </w:r>
      <w:r>
        <w:rPr/>
        <w:t>R.;</w:t>
      </w:r>
      <w:r>
        <w:rPr>
          <w:spacing w:val="-10"/>
        </w:rPr>
        <w:t xml:space="preserve"> </w:t>
      </w:r>
      <w:r>
        <w:rPr/>
        <w:t>POWELL,</w:t>
      </w:r>
      <w:r>
        <w:rPr>
          <w:spacing w:val="-8"/>
        </w:rPr>
        <w:t xml:space="preserve"> </w:t>
      </w:r>
      <w:r>
        <w:rPr/>
        <w:t>K.</w:t>
      </w:r>
      <w:r>
        <w:rPr>
          <w:spacing w:val="-9"/>
        </w:rPr>
        <w:t xml:space="preserve"> </w:t>
      </w:r>
      <w:r>
        <w:rPr/>
        <w:t>E.</w:t>
      </w:r>
      <w:r>
        <w:rPr>
          <w:spacing w:val="-5"/>
        </w:rPr>
        <w:t xml:space="preserve"> </w:t>
      </w:r>
      <w:r>
        <w:rPr>
          <w:i/>
        </w:rPr>
        <w:t>et</w:t>
      </w:r>
      <w:r>
        <w:rPr>
          <w:i/>
          <w:spacing w:val="-8"/>
        </w:rPr>
        <w:t xml:space="preserve"> </w:t>
      </w:r>
      <w:r>
        <w:rPr>
          <w:i/>
        </w:rPr>
        <w:t>al.</w:t>
      </w:r>
      <w:r>
        <w:rPr>
          <w:i/>
          <w:spacing w:val="-8"/>
        </w:rPr>
        <w:t xml:space="preserve"> </w:t>
      </w:r>
      <w:r>
        <w:rPr/>
        <w:t>Physical</w:t>
      </w:r>
      <w:r>
        <w:rPr>
          <w:spacing w:val="-6"/>
        </w:rPr>
        <w:t xml:space="preserve"> </w:t>
      </w:r>
      <w:r>
        <w:rPr/>
        <w:t>activity</w:t>
      </w:r>
      <w:r>
        <w:rPr>
          <w:spacing w:val="-13"/>
        </w:rPr>
        <w:t xml:space="preserve"> </w:t>
      </w:r>
      <w:r>
        <w:rPr/>
        <w:t>and public health: updated recommendation for adults from the American College of Sports Medicine</w:t>
      </w:r>
      <w:r>
        <w:rPr>
          <w:spacing w:val="-8"/>
        </w:rPr>
        <w:t xml:space="preserve"> </w:t>
      </w:r>
      <w:r>
        <w:rPr/>
        <w:t>and</w:t>
      </w:r>
      <w:r>
        <w:rPr>
          <w:spacing w:val="-5"/>
        </w:rPr>
        <w:t xml:space="preserve"> </w:t>
      </w:r>
      <w:r>
        <w:rPr/>
        <w:t>the</w:t>
      </w:r>
      <w:r>
        <w:rPr>
          <w:spacing w:val="-5"/>
        </w:rPr>
        <w:t xml:space="preserve"> </w:t>
      </w:r>
      <w:r>
        <w:rPr/>
        <w:t>American</w:t>
      </w:r>
      <w:r>
        <w:rPr>
          <w:spacing w:val="-7"/>
        </w:rPr>
        <w:t xml:space="preserve"> </w:t>
      </w:r>
      <w:r>
        <w:rPr/>
        <w:t>Heart</w:t>
      </w:r>
      <w:r>
        <w:rPr>
          <w:spacing w:val="-8"/>
        </w:rPr>
        <w:t xml:space="preserve"> </w:t>
      </w:r>
      <w:r>
        <w:rPr/>
        <w:t>Association.</w:t>
      </w:r>
      <w:r>
        <w:rPr>
          <w:spacing w:val="-4"/>
        </w:rPr>
        <w:t xml:space="preserve"> </w:t>
      </w:r>
      <w:r>
        <w:rPr>
          <w:b/>
        </w:rPr>
        <w:t>Med</w:t>
      </w:r>
      <w:r>
        <w:rPr>
          <w:b/>
          <w:spacing w:val="-7"/>
        </w:rPr>
        <w:t xml:space="preserve"> </w:t>
      </w:r>
      <w:r>
        <w:rPr>
          <w:b/>
        </w:rPr>
        <w:t>Sci</w:t>
      </w:r>
      <w:r>
        <w:rPr>
          <w:b/>
          <w:spacing w:val="-7"/>
        </w:rPr>
        <w:t xml:space="preserve"> </w:t>
      </w:r>
      <w:r>
        <w:rPr>
          <w:b/>
        </w:rPr>
        <w:t>Sports</w:t>
      </w:r>
      <w:r>
        <w:rPr>
          <w:b/>
          <w:spacing w:val="-8"/>
        </w:rPr>
        <w:t xml:space="preserve"> </w:t>
      </w:r>
      <w:r>
        <w:rPr>
          <w:b/>
        </w:rPr>
        <w:t>Exerc</w:t>
      </w:r>
      <w:r>
        <w:rPr/>
        <w:t>,</w:t>
      </w:r>
      <w:r>
        <w:rPr>
          <w:spacing w:val="-5"/>
        </w:rPr>
        <w:t xml:space="preserve"> </w:t>
      </w:r>
      <w:r>
        <w:rPr/>
        <w:t>39,</w:t>
      </w:r>
      <w:r>
        <w:rPr>
          <w:spacing w:val="-5"/>
        </w:rPr>
        <w:t xml:space="preserve"> </w:t>
      </w:r>
      <w:r>
        <w:rPr/>
        <w:t>n.</w:t>
      </w:r>
      <w:r>
        <w:rPr>
          <w:spacing w:val="-7"/>
        </w:rPr>
        <w:t xml:space="preserve"> </w:t>
      </w:r>
      <w:r>
        <w:rPr/>
        <w:t>8,</w:t>
      </w:r>
      <w:r>
        <w:rPr>
          <w:spacing w:val="-7"/>
        </w:rPr>
        <w:t xml:space="preserve"> </w:t>
      </w:r>
      <w:r>
        <w:rPr/>
        <w:t>p.</w:t>
      </w:r>
      <w:r>
        <w:rPr>
          <w:spacing w:val="-7"/>
        </w:rPr>
        <w:t xml:space="preserve"> </w:t>
      </w:r>
      <w:r>
        <w:rPr/>
        <w:t>1423- 1434, Aug 2007.</w:t>
      </w:r>
    </w:p>
    <w:p>
      <w:pPr>
        <w:pStyle w:val="BodyText"/>
        <w:spacing w:before="159" w:after="0"/>
        <w:rPr/>
      </w:pPr>
      <w:r>
        <w:rPr/>
      </w:r>
    </w:p>
    <w:p>
      <w:pPr>
        <w:pStyle w:val="BodyText"/>
        <w:ind w:left="1136" w:right="1129"/>
        <w:jc w:val="both"/>
        <w:rPr/>
      </w:pPr>
      <w:r>
        <w:rPr/>
        <w:t>JACKSON, A. S.; POLLOCK, M. L. Generalized equations for predicting body</w:t>
      </w:r>
      <w:r>
        <w:rPr>
          <w:spacing w:val="-3"/>
        </w:rPr>
        <w:t xml:space="preserve"> </w:t>
      </w:r>
      <w:r>
        <w:rPr/>
        <w:t xml:space="preserve">density of men. </w:t>
      </w:r>
      <w:r>
        <w:rPr>
          <w:b/>
        </w:rPr>
        <w:t>Br J Nutr</w:t>
      </w:r>
      <w:r>
        <w:rPr/>
        <w:t>, 40, n. 3, p. 497-504, Nov 1978.</w:t>
      </w:r>
    </w:p>
    <w:p>
      <w:pPr>
        <w:pStyle w:val="BodyText"/>
        <w:spacing w:before="160" w:after="0"/>
        <w:rPr/>
      </w:pPr>
      <w:r>
        <w:rPr/>
      </w:r>
    </w:p>
    <w:p>
      <w:pPr>
        <w:pStyle w:val="Normal"/>
        <w:spacing w:before="1" w:after="0"/>
        <w:ind w:hanging="0" w:left="1136" w:right="1128"/>
        <w:jc w:val="both"/>
        <w:rPr>
          <w:sz w:val="24"/>
        </w:rPr>
      </w:pPr>
      <w:r>
        <w:rPr>
          <w:sz w:val="24"/>
        </w:rPr>
        <w:t>JACKSON, A. S.; POLLOCK, M. L.; WARD, A. Generalized equations for predicting body</w:t>
      </w:r>
      <w:r>
        <w:rPr>
          <w:spacing w:val="-12"/>
          <w:sz w:val="24"/>
        </w:rPr>
        <w:t xml:space="preserve"> </w:t>
      </w:r>
      <w:r>
        <w:rPr>
          <w:sz w:val="24"/>
        </w:rPr>
        <w:t>density</w:t>
      </w:r>
      <w:r>
        <w:rPr>
          <w:spacing w:val="-12"/>
          <w:sz w:val="24"/>
        </w:rPr>
        <w:t xml:space="preserve"> </w:t>
      </w:r>
      <w:r>
        <w:rPr>
          <w:sz w:val="24"/>
        </w:rPr>
        <w:t>of</w:t>
      </w:r>
      <w:r>
        <w:rPr>
          <w:spacing w:val="-8"/>
          <w:sz w:val="24"/>
        </w:rPr>
        <w:t xml:space="preserve"> </w:t>
      </w:r>
      <w:r>
        <w:rPr>
          <w:sz w:val="24"/>
        </w:rPr>
        <w:t>women.</w:t>
      </w:r>
      <w:r>
        <w:rPr>
          <w:spacing w:val="-4"/>
          <w:sz w:val="24"/>
        </w:rPr>
        <w:t xml:space="preserve"> </w:t>
      </w:r>
      <w:r>
        <w:rPr>
          <w:b/>
          <w:sz w:val="24"/>
        </w:rPr>
        <w:t>Medicine</w:t>
      </w:r>
      <w:r>
        <w:rPr>
          <w:b/>
          <w:spacing w:val="-8"/>
          <w:sz w:val="24"/>
        </w:rPr>
        <w:t xml:space="preserve"> </w:t>
      </w:r>
      <w:r>
        <w:rPr>
          <w:b/>
          <w:sz w:val="24"/>
        </w:rPr>
        <w:t>and</w:t>
      </w:r>
      <w:r>
        <w:rPr>
          <w:b/>
          <w:spacing w:val="-9"/>
          <w:sz w:val="24"/>
        </w:rPr>
        <w:t xml:space="preserve"> </w:t>
      </w:r>
      <w:r>
        <w:rPr>
          <w:b/>
          <w:sz w:val="24"/>
        </w:rPr>
        <w:t>Science</w:t>
      </w:r>
      <w:r>
        <w:rPr>
          <w:b/>
          <w:spacing w:val="-9"/>
          <w:sz w:val="24"/>
        </w:rPr>
        <w:t xml:space="preserve"> </w:t>
      </w:r>
      <w:r>
        <w:rPr>
          <w:b/>
          <w:sz w:val="24"/>
        </w:rPr>
        <w:t>in</w:t>
      </w:r>
      <w:r>
        <w:rPr>
          <w:b/>
          <w:spacing w:val="-8"/>
          <w:sz w:val="24"/>
        </w:rPr>
        <w:t xml:space="preserve"> </w:t>
      </w:r>
      <w:r>
        <w:rPr>
          <w:b/>
          <w:sz w:val="24"/>
        </w:rPr>
        <w:t>Sports</w:t>
      </w:r>
      <w:r>
        <w:rPr>
          <w:b/>
          <w:spacing w:val="-8"/>
          <w:sz w:val="24"/>
        </w:rPr>
        <w:t xml:space="preserve"> </w:t>
      </w:r>
      <w:r>
        <w:rPr>
          <w:b/>
          <w:sz w:val="24"/>
        </w:rPr>
        <w:t>and</w:t>
      </w:r>
      <w:r>
        <w:rPr>
          <w:b/>
          <w:spacing w:val="-9"/>
          <w:sz w:val="24"/>
        </w:rPr>
        <w:t xml:space="preserve"> </w:t>
      </w:r>
      <w:r>
        <w:rPr>
          <w:b/>
          <w:sz w:val="24"/>
        </w:rPr>
        <w:t>Exercise</w:t>
      </w:r>
      <w:r>
        <w:rPr>
          <w:sz w:val="24"/>
        </w:rPr>
        <w:t>,</w:t>
      </w:r>
      <w:r>
        <w:rPr>
          <w:spacing w:val="-7"/>
          <w:sz w:val="24"/>
        </w:rPr>
        <w:t xml:space="preserve"> </w:t>
      </w:r>
      <w:r>
        <w:rPr>
          <w:sz w:val="24"/>
        </w:rPr>
        <w:t>12,</w:t>
      </w:r>
      <w:r>
        <w:rPr>
          <w:spacing w:val="-7"/>
          <w:sz w:val="24"/>
        </w:rPr>
        <w:t xml:space="preserve"> </w:t>
      </w:r>
      <w:r>
        <w:rPr>
          <w:sz w:val="24"/>
        </w:rPr>
        <w:t>n.</w:t>
      </w:r>
      <w:r>
        <w:rPr>
          <w:spacing w:val="-7"/>
          <w:sz w:val="24"/>
        </w:rPr>
        <w:t xml:space="preserve"> </w:t>
      </w:r>
      <w:r>
        <w:rPr>
          <w:sz w:val="24"/>
        </w:rPr>
        <w:t>3,</w:t>
      </w:r>
      <w:r>
        <w:rPr>
          <w:spacing w:val="-7"/>
          <w:sz w:val="24"/>
        </w:rPr>
        <w:t xml:space="preserve"> </w:t>
      </w:r>
      <w:r>
        <w:rPr>
          <w:sz w:val="24"/>
        </w:rPr>
        <w:t>p.</w:t>
      </w:r>
      <w:r>
        <w:rPr>
          <w:spacing w:val="-10"/>
          <w:sz w:val="24"/>
        </w:rPr>
        <w:t xml:space="preserve"> </w:t>
      </w:r>
      <w:r>
        <w:rPr>
          <w:sz w:val="24"/>
        </w:rPr>
        <w:t>175- 181, 1980.</w:t>
      </w:r>
    </w:p>
    <w:p>
      <w:pPr>
        <w:pStyle w:val="BodyText"/>
        <w:spacing w:before="160" w:after="0"/>
        <w:rPr/>
      </w:pPr>
      <w:r>
        <w:rPr/>
      </w:r>
    </w:p>
    <w:p>
      <w:pPr>
        <w:pStyle w:val="BodyText"/>
        <w:spacing w:before="1" w:after="0"/>
        <w:ind w:left="1136" w:right="1128"/>
        <w:jc w:val="both"/>
        <w:rPr/>
      </w:pPr>
      <w:r>
        <w:rPr/>
        <w:t>LEE,</w:t>
      </w:r>
      <w:r>
        <w:rPr>
          <w:spacing w:val="-15"/>
        </w:rPr>
        <w:t xml:space="preserve"> </w:t>
      </w:r>
      <w:r>
        <w:rPr/>
        <w:t>I.</w:t>
      </w:r>
      <w:r>
        <w:rPr>
          <w:spacing w:val="-15"/>
        </w:rPr>
        <w:t xml:space="preserve"> </w:t>
      </w:r>
      <w:r>
        <w:rPr/>
        <w:t>M.;</w:t>
      </w:r>
      <w:r>
        <w:rPr>
          <w:spacing w:val="-15"/>
        </w:rPr>
        <w:t xml:space="preserve"> </w:t>
      </w:r>
      <w:r>
        <w:rPr/>
        <w:t>SHIROMA,</w:t>
      </w:r>
      <w:r>
        <w:rPr>
          <w:spacing w:val="-13"/>
        </w:rPr>
        <w:t xml:space="preserve"> </w:t>
      </w:r>
      <w:r>
        <w:rPr/>
        <w:t>E.</w:t>
      </w:r>
      <w:r>
        <w:rPr>
          <w:spacing w:val="-15"/>
        </w:rPr>
        <w:t xml:space="preserve"> </w:t>
      </w:r>
      <w:r>
        <w:rPr/>
        <w:t>J.;</w:t>
      </w:r>
      <w:r>
        <w:rPr>
          <w:spacing w:val="-15"/>
        </w:rPr>
        <w:t xml:space="preserve"> </w:t>
      </w:r>
      <w:r>
        <w:rPr/>
        <w:t>LOBELO,</w:t>
      </w:r>
      <w:r>
        <w:rPr>
          <w:spacing w:val="-15"/>
        </w:rPr>
        <w:t xml:space="preserve"> </w:t>
      </w:r>
      <w:r>
        <w:rPr/>
        <w:t>F.;</w:t>
      </w:r>
      <w:r>
        <w:rPr>
          <w:spacing w:val="-15"/>
        </w:rPr>
        <w:t xml:space="preserve"> </w:t>
      </w:r>
      <w:r>
        <w:rPr/>
        <w:t>PUSKA,</w:t>
      </w:r>
      <w:r>
        <w:rPr>
          <w:spacing w:val="-15"/>
        </w:rPr>
        <w:t xml:space="preserve"> </w:t>
      </w:r>
      <w:r>
        <w:rPr/>
        <w:t>P.</w:t>
      </w:r>
      <w:r>
        <w:rPr>
          <w:spacing w:val="-15"/>
        </w:rPr>
        <w:t xml:space="preserve"> </w:t>
      </w:r>
      <w:r>
        <w:rPr>
          <w:i/>
        </w:rPr>
        <w:t>et</w:t>
      </w:r>
      <w:r>
        <w:rPr>
          <w:i/>
          <w:spacing w:val="-15"/>
        </w:rPr>
        <w:t xml:space="preserve"> </w:t>
      </w:r>
      <w:r>
        <w:rPr>
          <w:i/>
        </w:rPr>
        <w:t>al.</w:t>
      </w:r>
      <w:r>
        <w:rPr>
          <w:i/>
          <w:spacing w:val="-14"/>
        </w:rPr>
        <w:t xml:space="preserve"> </w:t>
      </w:r>
      <w:r>
        <w:rPr/>
        <w:t>Effect</w:t>
      </w:r>
      <w:r>
        <w:rPr>
          <w:spacing w:val="-15"/>
        </w:rPr>
        <w:t xml:space="preserve"> </w:t>
      </w:r>
      <w:r>
        <w:rPr/>
        <w:t>of</w:t>
      </w:r>
      <w:r>
        <w:rPr>
          <w:spacing w:val="-15"/>
        </w:rPr>
        <w:t xml:space="preserve"> </w:t>
      </w:r>
      <w:r>
        <w:rPr/>
        <w:t>physical</w:t>
      </w:r>
      <w:r>
        <w:rPr>
          <w:spacing w:val="-15"/>
        </w:rPr>
        <w:t xml:space="preserve"> </w:t>
      </w:r>
      <w:r>
        <w:rPr/>
        <w:t xml:space="preserve">inactivity on major non-communicable diseases worldwide: an analysis of burden of disease and life expectancy. </w:t>
      </w:r>
      <w:r>
        <w:rPr>
          <w:b/>
        </w:rPr>
        <w:t>Lancet</w:t>
      </w:r>
      <w:r>
        <w:rPr/>
        <w:t>, 380, n. 9838, p. 219-229, Jul 21 2012.</w:t>
      </w:r>
    </w:p>
    <w:p>
      <w:pPr>
        <w:pStyle w:val="BodyText"/>
        <w:spacing w:before="158" w:after="0"/>
        <w:rPr/>
      </w:pPr>
      <w:r>
        <w:rPr/>
      </w:r>
    </w:p>
    <w:p>
      <w:pPr>
        <w:pStyle w:val="BodyText"/>
        <w:ind w:left="1136" w:right="1130"/>
        <w:jc w:val="both"/>
        <w:rPr/>
      </w:pPr>
      <w:r>
        <w:rPr/>
        <w:t>LIND,</w:t>
      </w:r>
      <w:r>
        <w:rPr>
          <w:spacing w:val="-1"/>
        </w:rPr>
        <w:t xml:space="preserve"> </w:t>
      </w:r>
      <w:r>
        <w:rPr/>
        <w:t>E.; JOENS-MATRE, R. R.; EKKEKAKIS, P. What intensity</w:t>
      </w:r>
      <w:r>
        <w:rPr>
          <w:spacing w:val="-5"/>
        </w:rPr>
        <w:t xml:space="preserve"> </w:t>
      </w:r>
      <w:r>
        <w:rPr/>
        <w:t>of</w:t>
      </w:r>
      <w:r>
        <w:rPr>
          <w:spacing w:val="-1"/>
        </w:rPr>
        <w:t xml:space="preserve"> </w:t>
      </w:r>
      <w:r>
        <w:rPr/>
        <w:t>physical activity do</w:t>
      </w:r>
      <w:r>
        <w:rPr>
          <w:spacing w:val="-7"/>
        </w:rPr>
        <w:t xml:space="preserve"> </w:t>
      </w:r>
      <w:r>
        <w:rPr/>
        <w:t>previously</w:t>
      </w:r>
      <w:r>
        <w:rPr>
          <w:spacing w:val="-10"/>
        </w:rPr>
        <w:t xml:space="preserve"> </w:t>
      </w:r>
      <w:r>
        <w:rPr/>
        <w:t>sedentary</w:t>
      </w:r>
      <w:r>
        <w:rPr>
          <w:spacing w:val="-10"/>
        </w:rPr>
        <w:t xml:space="preserve"> </w:t>
      </w:r>
      <w:r>
        <w:rPr/>
        <w:t>middle-aged</w:t>
      </w:r>
      <w:r>
        <w:rPr>
          <w:spacing w:val="-7"/>
        </w:rPr>
        <w:t xml:space="preserve"> </w:t>
      </w:r>
      <w:r>
        <w:rPr/>
        <w:t>women</w:t>
      </w:r>
      <w:r>
        <w:rPr>
          <w:spacing w:val="-7"/>
        </w:rPr>
        <w:t xml:space="preserve"> </w:t>
      </w:r>
      <w:r>
        <w:rPr/>
        <w:t>select?</w:t>
      </w:r>
      <w:r>
        <w:rPr>
          <w:spacing w:val="-3"/>
        </w:rPr>
        <w:t xml:space="preserve"> </w:t>
      </w:r>
      <w:r>
        <w:rPr/>
        <w:t>Evidence</w:t>
      </w:r>
      <w:r>
        <w:rPr>
          <w:spacing w:val="-8"/>
        </w:rPr>
        <w:t xml:space="preserve"> </w:t>
      </w:r>
      <w:r>
        <w:rPr/>
        <w:t>of</w:t>
      </w:r>
      <w:r>
        <w:rPr>
          <w:spacing w:val="-8"/>
        </w:rPr>
        <w:t xml:space="preserve"> </w:t>
      </w:r>
      <w:r>
        <w:rPr/>
        <w:t>a</w:t>
      </w:r>
      <w:r>
        <w:rPr>
          <w:spacing w:val="-6"/>
        </w:rPr>
        <w:t xml:space="preserve"> </w:t>
      </w:r>
      <w:r>
        <w:rPr/>
        <w:t>coherent</w:t>
      </w:r>
      <w:r>
        <w:rPr>
          <w:spacing w:val="-7"/>
        </w:rPr>
        <w:t xml:space="preserve"> </w:t>
      </w:r>
      <w:r>
        <w:rPr/>
        <w:t>pattern</w:t>
      </w:r>
      <w:r>
        <w:rPr>
          <w:spacing w:val="-8"/>
        </w:rPr>
        <w:t xml:space="preserve"> </w:t>
      </w:r>
      <w:r>
        <w:rPr/>
        <w:t xml:space="preserve">from physiological, perceptual, and affective markers. </w:t>
      </w:r>
      <w:r>
        <w:rPr>
          <w:b/>
        </w:rPr>
        <w:t>Prev Med</w:t>
      </w:r>
      <w:r>
        <w:rPr/>
        <w:t xml:space="preserve">, 40, n. 4, p. 407-419, Apr </w:t>
      </w:r>
      <w:r>
        <w:rPr>
          <w:spacing w:val="-2"/>
        </w:rPr>
        <w:t>2005.</w:t>
      </w:r>
    </w:p>
    <w:p>
      <w:pPr>
        <w:pStyle w:val="BodyText"/>
        <w:spacing w:before="161" w:after="0"/>
        <w:rPr/>
      </w:pPr>
      <w:r>
        <w:rPr/>
      </w:r>
    </w:p>
    <w:p>
      <w:pPr>
        <w:pStyle w:val="BodyText"/>
        <w:ind w:left="1136" w:right="1135"/>
        <w:jc w:val="both"/>
        <w:rPr/>
      </w:pPr>
      <w:r>
        <w:rPr/>
        <w:t>MURPHY, S. L.; EAVES, D. L. Exercising for the Pleasure and for the Pain of It: The Implications</w:t>
      </w:r>
      <w:r>
        <w:rPr>
          <w:spacing w:val="-4"/>
        </w:rPr>
        <w:t xml:space="preserve"> </w:t>
      </w:r>
      <w:r>
        <w:rPr/>
        <w:t>of</w:t>
      </w:r>
      <w:r>
        <w:rPr>
          <w:spacing w:val="-3"/>
        </w:rPr>
        <w:t xml:space="preserve"> </w:t>
      </w:r>
      <w:r>
        <w:rPr/>
        <w:t>Different</w:t>
      </w:r>
      <w:r>
        <w:rPr>
          <w:spacing w:val="-2"/>
        </w:rPr>
        <w:t xml:space="preserve"> </w:t>
      </w:r>
      <w:r>
        <w:rPr/>
        <w:t>Forms</w:t>
      </w:r>
      <w:r>
        <w:rPr>
          <w:spacing w:val="-4"/>
        </w:rPr>
        <w:t xml:space="preserve"> </w:t>
      </w:r>
      <w:r>
        <w:rPr/>
        <w:t>of</w:t>
      </w:r>
      <w:r>
        <w:rPr>
          <w:spacing w:val="-3"/>
        </w:rPr>
        <w:t xml:space="preserve"> </w:t>
      </w:r>
      <w:r>
        <w:rPr/>
        <w:t>Hedonistic</w:t>
      </w:r>
      <w:r>
        <w:rPr>
          <w:spacing w:val="-4"/>
        </w:rPr>
        <w:t xml:space="preserve"> </w:t>
      </w:r>
      <w:r>
        <w:rPr/>
        <w:t>Thinking</w:t>
      </w:r>
      <w:r>
        <w:rPr>
          <w:spacing w:val="-5"/>
        </w:rPr>
        <w:t xml:space="preserve"> </w:t>
      </w:r>
      <w:r>
        <w:rPr/>
        <w:t>in</w:t>
      </w:r>
      <w:r>
        <w:rPr>
          <w:spacing w:val="-4"/>
        </w:rPr>
        <w:t xml:space="preserve"> </w:t>
      </w:r>
      <w:r>
        <w:rPr/>
        <w:t>Theories</w:t>
      </w:r>
      <w:r>
        <w:rPr>
          <w:spacing w:val="-4"/>
        </w:rPr>
        <w:t xml:space="preserve"> </w:t>
      </w:r>
      <w:r>
        <w:rPr/>
        <w:t>of</w:t>
      </w:r>
      <w:r>
        <w:rPr>
          <w:spacing w:val="-3"/>
        </w:rPr>
        <w:t xml:space="preserve"> </w:t>
      </w:r>
      <w:r>
        <w:rPr/>
        <w:t>Physical</w:t>
      </w:r>
      <w:r>
        <w:rPr>
          <w:spacing w:val="-4"/>
        </w:rPr>
        <w:t xml:space="preserve"> </w:t>
      </w:r>
      <w:r>
        <w:rPr/>
        <w:t xml:space="preserve">Activity Behavior. </w:t>
      </w:r>
      <w:r>
        <w:rPr>
          <w:b/>
        </w:rPr>
        <w:t>Front Psychol</w:t>
      </w:r>
      <w:r>
        <w:rPr/>
        <w:t>, 7, p. 843, 2016.</w:t>
      </w:r>
    </w:p>
    <w:p>
      <w:pPr>
        <w:pStyle w:val="BodyText"/>
        <w:spacing w:before="159" w:after="0"/>
        <w:rPr/>
      </w:pPr>
      <w:r>
        <w:rPr/>
      </w:r>
    </w:p>
    <w:p>
      <w:pPr>
        <w:pStyle w:val="BodyText"/>
        <w:ind w:left="1136" w:right="1134"/>
        <w:jc w:val="both"/>
        <w:rPr/>
      </w:pPr>
      <w:r>
        <w:rPr/>
        <w:t>NOAKES, T. D. Fatigue is a Brain-Derived Emotion that Regulates the Exercise Behavior</w:t>
      </w:r>
      <w:r>
        <w:rPr>
          <w:spacing w:val="-4"/>
        </w:rPr>
        <w:t xml:space="preserve"> </w:t>
      </w:r>
      <w:r>
        <w:rPr/>
        <w:t>to</w:t>
      </w:r>
      <w:r>
        <w:rPr>
          <w:spacing w:val="-3"/>
        </w:rPr>
        <w:t xml:space="preserve"> </w:t>
      </w:r>
      <w:r>
        <w:rPr/>
        <w:t>Ensure</w:t>
      </w:r>
      <w:r>
        <w:rPr>
          <w:spacing w:val="-4"/>
        </w:rPr>
        <w:t xml:space="preserve"> </w:t>
      </w:r>
      <w:r>
        <w:rPr/>
        <w:t>the</w:t>
      </w:r>
      <w:r>
        <w:rPr>
          <w:spacing w:val="-2"/>
        </w:rPr>
        <w:t xml:space="preserve"> </w:t>
      </w:r>
      <w:r>
        <w:rPr/>
        <w:t>Protection</w:t>
      </w:r>
      <w:r>
        <w:rPr>
          <w:spacing w:val="-3"/>
        </w:rPr>
        <w:t xml:space="preserve"> </w:t>
      </w:r>
      <w:r>
        <w:rPr/>
        <w:t>of</w:t>
      </w:r>
      <w:r>
        <w:rPr>
          <w:spacing w:val="-2"/>
        </w:rPr>
        <w:t xml:space="preserve"> </w:t>
      </w:r>
      <w:r>
        <w:rPr/>
        <w:t>Whole</w:t>
      </w:r>
      <w:r>
        <w:rPr>
          <w:spacing w:val="-3"/>
        </w:rPr>
        <w:t xml:space="preserve"> </w:t>
      </w:r>
      <w:r>
        <w:rPr/>
        <w:t>Body</w:t>
      </w:r>
      <w:r>
        <w:rPr>
          <w:spacing w:val="-6"/>
        </w:rPr>
        <w:t xml:space="preserve"> </w:t>
      </w:r>
      <w:r>
        <w:rPr/>
        <w:t xml:space="preserve">Homeostasis. </w:t>
      </w:r>
      <w:r>
        <w:rPr>
          <w:b/>
        </w:rPr>
        <w:t>Front Physiol</w:t>
      </w:r>
      <w:r>
        <w:rPr/>
        <w:t>,</w:t>
      </w:r>
      <w:r>
        <w:rPr>
          <w:spacing w:val="-3"/>
        </w:rPr>
        <w:t xml:space="preserve"> </w:t>
      </w:r>
      <w:r>
        <w:rPr/>
        <w:t>3,</w:t>
      </w:r>
      <w:r>
        <w:rPr>
          <w:spacing w:val="-3"/>
        </w:rPr>
        <w:t xml:space="preserve"> </w:t>
      </w:r>
      <w:r>
        <w:rPr/>
        <w:t>p.</w:t>
      </w:r>
      <w:r>
        <w:rPr>
          <w:spacing w:val="-3"/>
        </w:rPr>
        <w:t xml:space="preserve"> </w:t>
      </w:r>
      <w:r>
        <w:rPr/>
        <w:t xml:space="preserve">82, </w:t>
      </w:r>
      <w:r>
        <w:rPr>
          <w:spacing w:val="-2"/>
        </w:rPr>
        <w:t>2012.</w:t>
      </w:r>
    </w:p>
    <w:p>
      <w:pPr>
        <w:pStyle w:val="BodyText"/>
        <w:spacing w:before="161" w:after="0"/>
        <w:rPr/>
      </w:pPr>
      <w:r>
        <w:rPr/>
      </w:r>
    </w:p>
    <w:p>
      <w:pPr>
        <w:pStyle w:val="BodyText"/>
        <w:ind w:left="1136" w:right="1133"/>
        <w:jc w:val="both"/>
        <w:rPr/>
      </w:pPr>
      <w:r>
        <w:rPr/>
        <w:t>OLIVEIRA, B. R.; DESLANDES, A. C.; SANTOS, T. M. Differences in exercise intensity</w:t>
      </w:r>
      <w:r>
        <w:rPr>
          <w:spacing w:val="-15"/>
        </w:rPr>
        <w:t xml:space="preserve"> </w:t>
      </w:r>
      <w:r>
        <w:rPr/>
        <w:t>seems</w:t>
      </w:r>
      <w:r>
        <w:rPr>
          <w:spacing w:val="-15"/>
        </w:rPr>
        <w:t xml:space="preserve"> </w:t>
      </w:r>
      <w:r>
        <w:rPr/>
        <w:t>to</w:t>
      </w:r>
      <w:r>
        <w:rPr>
          <w:spacing w:val="-14"/>
        </w:rPr>
        <w:t xml:space="preserve"> </w:t>
      </w:r>
      <w:r>
        <w:rPr/>
        <w:t>influence</w:t>
      </w:r>
      <w:r>
        <w:rPr>
          <w:spacing w:val="-14"/>
        </w:rPr>
        <w:t xml:space="preserve"> </w:t>
      </w:r>
      <w:r>
        <w:rPr/>
        <w:t>the</w:t>
      </w:r>
      <w:r>
        <w:rPr>
          <w:spacing w:val="-14"/>
        </w:rPr>
        <w:t xml:space="preserve"> </w:t>
      </w:r>
      <w:r>
        <w:rPr/>
        <w:t>affective</w:t>
      </w:r>
      <w:r>
        <w:rPr>
          <w:spacing w:val="-14"/>
        </w:rPr>
        <w:t xml:space="preserve"> </w:t>
      </w:r>
      <w:r>
        <w:rPr/>
        <w:t>responses</w:t>
      </w:r>
      <w:r>
        <w:rPr>
          <w:spacing w:val="-11"/>
        </w:rPr>
        <w:t xml:space="preserve"> </w:t>
      </w:r>
      <w:r>
        <w:rPr/>
        <w:t>in</w:t>
      </w:r>
      <w:r>
        <w:rPr>
          <w:spacing w:val="-13"/>
        </w:rPr>
        <w:t xml:space="preserve"> </w:t>
      </w:r>
      <w:r>
        <w:rPr/>
        <w:t>self-selected</w:t>
      </w:r>
      <w:r>
        <w:rPr>
          <w:spacing w:val="-14"/>
        </w:rPr>
        <w:t xml:space="preserve"> </w:t>
      </w:r>
      <w:r>
        <w:rPr/>
        <w:t>and</w:t>
      </w:r>
      <w:r>
        <w:rPr>
          <w:spacing w:val="-13"/>
        </w:rPr>
        <w:t xml:space="preserve"> </w:t>
      </w:r>
      <w:r>
        <w:rPr/>
        <w:t>imposed</w:t>
      </w:r>
      <w:r>
        <w:rPr>
          <w:spacing w:val="-13"/>
        </w:rPr>
        <w:t xml:space="preserve"> </w:t>
      </w:r>
      <w:r>
        <w:rPr/>
        <w:t xml:space="preserve">exercise: a meta-analysis. </w:t>
      </w:r>
      <w:r>
        <w:rPr>
          <w:b/>
        </w:rPr>
        <w:t>Front Psychol</w:t>
      </w:r>
      <w:r>
        <w:rPr/>
        <w:t>, 6, p. 1105, 2015.</w:t>
      </w:r>
    </w:p>
    <w:p>
      <w:pPr>
        <w:pStyle w:val="BodyText"/>
        <w:spacing w:before="161" w:after="0"/>
        <w:rPr/>
      </w:pPr>
      <w:r>
        <w:rPr/>
      </w:r>
    </w:p>
    <w:p>
      <w:pPr>
        <w:pStyle w:val="Normal"/>
        <w:spacing w:before="0" w:after="0"/>
        <w:ind w:hanging="0" w:left="1136" w:right="0"/>
        <w:jc w:val="left"/>
        <w:rPr>
          <w:sz w:val="24"/>
        </w:rPr>
      </w:pPr>
      <w:r>
        <w:rPr>
          <w:sz w:val="24"/>
        </w:rPr>
        <w:t>OMS.</w:t>
      </w:r>
      <w:r>
        <w:rPr>
          <w:spacing w:val="-5"/>
          <w:sz w:val="24"/>
        </w:rPr>
        <w:t xml:space="preserve"> </w:t>
      </w:r>
      <w:r>
        <w:rPr>
          <w:b/>
          <w:sz w:val="24"/>
        </w:rPr>
        <w:t>Global</w:t>
      </w:r>
      <w:r>
        <w:rPr>
          <w:b/>
          <w:spacing w:val="-3"/>
          <w:sz w:val="24"/>
        </w:rPr>
        <w:t xml:space="preserve"> </w:t>
      </w:r>
      <w:r>
        <w:rPr>
          <w:b/>
          <w:sz w:val="24"/>
        </w:rPr>
        <w:t>status</w:t>
      </w:r>
      <w:r>
        <w:rPr>
          <w:b/>
          <w:spacing w:val="-4"/>
          <w:sz w:val="24"/>
        </w:rPr>
        <w:t xml:space="preserve"> </w:t>
      </w:r>
      <w:r>
        <w:rPr>
          <w:b/>
          <w:sz w:val="24"/>
        </w:rPr>
        <w:t>report</w:t>
      </w:r>
      <w:r>
        <w:rPr>
          <w:b/>
          <w:spacing w:val="-5"/>
          <w:sz w:val="24"/>
        </w:rPr>
        <w:t xml:space="preserve"> </w:t>
      </w:r>
      <w:r>
        <w:rPr>
          <w:b/>
          <w:sz w:val="24"/>
        </w:rPr>
        <w:t>on</w:t>
      </w:r>
      <w:r>
        <w:rPr>
          <w:b/>
          <w:spacing w:val="-3"/>
          <w:sz w:val="24"/>
        </w:rPr>
        <w:t xml:space="preserve"> </w:t>
      </w:r>
      <w:r>
        <w:rPr>
          <w:b/>
          <w:sz w:val="24"/>
        </w:rPr>
        <w:t>physical</w:t>
      </w:r>
      <w:r>
        <w:rPr>
          <w:b/>
          <w:spacing w:val="-4"/>
          <w:sz w:val="24"/>
        </w:rPr>
        <w:t xml:space="preserve"> </w:t>
      </w:r>
      <w:r>
        <w:rPr>
          <w:b/>
          <w:sz w:val="24"/>
        </w:rPr>
        <w:t>activity</w:t>
      </w:r>
      <w:r>
        <w:rPr>
          <w:b/>
          <w:spacing w:val="-6"/>
          <w:sz w:val="24"/>
        </w:rPr>
        <w:t xml:space="preserve"> </w:t>
      </w:r>
      <w:r>
        <w:rPr>
          <w:b/>
          <w:sz w:val="24"/>
        </w:rPr>
        <w:t>2022</w:t>
      </w:r>
      <w:r>
        <w:rPr>
          <w:sz w:val="24"/>
        </w:rPr>
        <w:t>.</w:t>
      </w:r>
      <w:r>
        <w:rPr>
          <w:spacing w:val="79"/>
          <w:w w:val="150"/>
          <w:sz w:val="24"/>
        </w:rPr>
        <w:t xml:space="preserve"> </w:t>
      </w:r>
      <w:r>
        <w:rPr>
          <w:sz w:val="24"/>
        </w:rPr>
        <w:t>2022.</w:t>
      </w:r>
      <w:r>
        <w:rPr>
          <w:spacing w:val="-4"/>
          <w:sz w:val="24"/>
        </w:rPr>
        <w:t xml:space="preserve"> </w:t>
      </w:r>
      <w:r>
        <w:rPr>
          <w:sz w:val="24"/>
        </w:rPr>
        <w:t>132</w:t>
      </w:r>
      <w:r>
        <w:rPr>
          <w:spacing w:val="-4"/>
          <w:sz w:val="24"/>
        </w:rPr>
        <w:t xml:space="preserve"> </w:t>
      </w:r>
      <w:r>
        <w:rPr>
          <w:sz w:val="24"/>
        </w:rPr>
        <w:t>p.</w:t>
      </w:r>
      <w:r>
        <w:rPr>
          <w:spacing w:val="-3"/>
          <w:sz w:val="24"/>
        </w:rPr>
        <w:t xml:space="preserve"> </w:t>
      </w:r>
      <w:r>
        <w:rPr>
          <w:sz w:val="24"/>
        </w:rPr>
        <w:t>978-92-4-</w:t>
      </w:r>
      <w:r>
        <w:rPr>
          <w:spacing w:val="-2"/>
          <w:sz w:val="24"/>
        </w:rPr>
        <w:t>005915-</w:t>
      </w:r>
    </w:p>
    <w:p>
      <w:pPr>
        <w:sectPr>
          <w:headerReference w:type="default" r:id="rId87"/>
          <w:headerReference w:type="first" r:id="rId88"/>
          <w:type w:val="nextPage"/>
          <w:pgSz w:w="11906" w:h="16838"/>
          <w:pgMar w:left="566" w:right="566" w:gutter="0" w:header="749" w:top="1320" w:footer="0" w:bottom="280"/>
          <w:pgNumType w:fmt="decimal"/>
          <w:formProt w:val="false"/>
          <w:textDirection w:val="lrTb"/>
          <w:docGrid w:type="default" w:linePitch="100" w:charSpace="0"/>
        </w:sectPr>
        <w:pStyle w:val="BodyText"/>
        <w:spacing w:before="0" w:after="0"/>
        <w:ind w:left="1136" w:right="0"/>
        <w:rPr/>
      </w:pPr>
      <w:r>
        <w:rPr>
          <w:spacing w:val="-5"/>
        </w:rPr>
        <w:t>3.</w:t>
      </w:r>
    </w:p>
    <w:p>
      <w:pPr>
        <w:pStyle w:val="BodyText"/>
        <w:spacing w:before="80" w:after="0"/>
        <w:ind w:left="1136" w:right="1129"/>
        <w:jc w:val="both"/>
        <w:rPr/>
      </w:pPr>
      <w:r>
        <w:rPr/>
        <w:t>PARFITT, G.; ALRUMH, A.; ROWLANDS, A. V. Affect-regulated exercise intensity: does training</w:t>
      </w:r>
      <w:r>
        <w:rPr>
          <w:spacing w:val="-1"/>
        </w:rPr>
        <w:t xml:space="preserve"> </w:t>
      </w:r>
      <w:r>
        <w:rPr/>
        <w:t>at an intensity</w:t>
      </w:r>
      <w:r>
        <w:rPr>
          <w:spacing w:val="-5"/>
        </w:rPr>
        <w:t xml:space="preserve"> </w:t>
      </w:r>
      <w:r>
        <w:rPr/>
        <w:t>that feels 'good'</w:t>
      </w:r>
      <w:r>
        <w:rPr>
          <w:spacing w:val="-1"/>
        </w:rPr>
        <w:t xml:space="preserve"> </w:t>
      </w:r>
      <w:r>
        <w:rPr/>
        <w:t xml:space="preserve">improve physical health? </w:t>
      </w:r>
      <w:r>
        <w:rPr>
          <w:b/>
        </w:rPr>
        <w:t>J</w:t>
      </w:r>
      <w:r>
        <w:rPr>
          <w:b/>
          <w:spacing w:val="-1"/>
        </w:rPr>
        <w:t xml:space="preserve"> </w:t>
      </w:r>
      <w:r>
        <w:rPr>
          <w:b/>
        </w:rPr>
        <w:t>Sci Med Sport</w:t>
      </w:r>
      <w:r>
        <w:rPr/>
        <w:t>, 15, n. 6, p. 548-553, Nov 2012.</w:t>
      </w:r>
    </w:p>
    <w:p>
      <w:pPr>
        <w:pStyle w:val="BodyText"/>
        <w:spacing w:before="161" w:after="0"/>
        <w:rPr/>
      </w:pPr>
      <w:r>
        <w:rPr/>
      </w:r>
    </w:p>
    <w:p>
      <w:pPr>
        <w:pStyle w:val="BodyText"/>
        <w:ind w:left="1136" w:right="1129"/>
        <w:jc w:val="both"/>
        <w:rPr/>
      </w:pPr>
      <w:r>
        <w:rPr/>
        <w:t>PARFITT, G.; BLISSET, A.; ROSE, E. A.; ESTON, R. Physiological and perceptual responses</w:t>
      </w:r>
      <w:r>
        <w:rPr>
          <w:spacing w:val="8"/>
        </w:rPr>
        <w:t xml:space="preserve"> </w:t>
      </w:r>
      <w:r>
        <w:rPr/>
        <w:t>to</w:t>
      </w:r>
      <w:r>
        <w:rPr>
          <w:spacing w:val="11"/>
        </w:rPr>
        <w:t xml:space="preserve"> </w:t>
      </w:r>
      <w:r>
        <w:rPr/>
        <w:t>affect-regulated</w:t>
      </w:r>
      <w:r>
        <w:rPr>
          <w:spacing w:val="10"/>
        </w:rPr>
        <w:t xml:space="preserve"> </w:t>
      </w:r>
      <w:r>
        <w:rPr/>
        <w:t>exercise</w:t>
      </w:r>
      <w:r>
        <w:rPr>
          <w:spacing w:val="10"/>
        </w:rPr>
        <w:t xml:space="preserve"> </w:t>
      </w:r>
      <w:r>
        <w:rPr/>
        <w:t>in</w:t>
      </w:r>
      <w:r>
        <w:rPr>
          <w:spacing w:val="11"/>
        </w:rPr>
        <w:t xml:space="preserve"> </w:t>
      </w:r>
      <w:r>
        <w:rPr/>
        <w:t>healthy</w:t>
      </w:r>
      <w:r>
        <w:rPr>
          <w:spacing w:val="8"/>
        </w:rPr>
        <w:t xml:space="preserve"> </w:t>
      </w:r>
      <w:r>
        <w:rPr/>
        <w:t>young</w:t>
      </w:r>
      <w:r>
        <w:rPr>
          <w:spacing w:val="8"/>
        </w:rPr>
        <w:t xml:space="preserve"> </w:t>
      </w:r>
      <w:r>
        <w:rPr/>
        <w:t>women.</w:t>
      </w:r>
      <w:r>
        <w:rPr>
          <w:spacing w:val="17"/>
        </w:rPr>
        <w:t xml:space="preserve"> </w:t>
      </w:r>
      <w:r>
        <w:rPr>
          <w:b/>
        </w:rPr>
        <w:t>Psychophysiology</w:t>
      </w:r>
      <w:r>
        <w:rPr/>
        <w:t>,</w:t>
      </w:r>
      <w:r>
        <w:rPr>
          <w:spacing w:val="11"/>
        </w:rPr>
        <w:t xml:space="preserve"> </w:t>
      </w:r>
      <w:r>
        <w:rPr>
          <w:spacing w:val="-5"/>
        </w:rPr>
        <w:t>49,</w:t>
      </w:r>
    </w:p>
    <w:p>
      <w:pPr>
        <w:pStyle w:val="BodyText"/>
        <w:ind w:left="1136" w:right="0"/>
        <w:rPr/>
      </w:pPr>
      <w:r>
        <w:rPr/>
        <w:t>n.</w:t>
      </w:r>
      <w:r>
        <w:rPr>
          <w:spacing w:val="-1"/>
        </w:rPr>
        <w:t xml:space="preserve"> </w:t>
      </w:r>
      <w:r>
        <w:rPr/>
        <w:t xml:space="preserve">1, p. 104-110, Jan </w:t>
      </w:r>
      <w:r>
        <w:rPr>
          <w:spacing w:val="-2"/>
        </w:rPr>
        <w:t>2012.</w:t>
      </w:r>
    </w:p>
    <w:p>
      <w:pPr>
        <w:pStyle w:val="BodyText"/>
        <w:spacing w:before="161" w:after="0"/>
        <w:rPr/>
      </w:pPr>
      <w:r>
        <w:rPr/>
      </w:r>
    </w:p>
    <w:p>
      <w:pPr>
        <w:pStyle w:val="BodyText"/>
        <w:ind w:left="1136" w:right="1140"/>
        <w:jc w:val="both"/>
        <w:rPr/>
      </w:pPr>
      <w:r>
        <w:rPr/>
        <w:t>PARFITT, G.; ROSE, E. A.; MARKLAND, D. The effect of prescribed and preferred intensity</w:t>
      </w:r>
      <w:r>
        <w:rPr>
          <w:spacing w:val="-15"/>
        </w:rPr>
        <w:t xml:space="preserve"> </w:t>
      </w:r>
      <w:r>
        <w:rPr/>
        <w:t>exercise</w:t>
      </w:r>
      <w:r>
        <w:rPr>
          <w:spacing w:val="-15"/>
        </w:rPr>
        <w:t xml:space="preserve"> </w:t>
      </w:r>
      <w:r>
        <w:rPr/>
        <w:t>on</w:t>
      </w:r>
      <w:r>
        <w:rPr>
          <w:spacing w:val="-15"/>
        </w:rPr>
        <w:t xml:space="preserve"> </w:t>
      </w:r>
      <w:r>
        <w:rPr/>
        <w:t>psychological</w:t>
      </w:r>
      <w:r>
        <w:rPr>
          <w:spacing w:val="-15"/>
        </w:rPr>
        <w:t xml:space="preserve"> </w:t>
      </w:r>
      <w:r>
        <w:rPr/>
        <w:t>affect</w:t>
      </w:r>
      <w:r>
        <w:rPr>
          <w:spacing w:val="-15"/>
        </w:rPr>
        <w:t xml:space="preserve"> </w:t>
      </w:r>
      <w:r>
        <w:rPr/>
        <w:t>and</w:t>
      </w:r>
      <w:r>
        <w:rPr>
          <w:spacing w:val="-15"/>
        </w:rPr>
        <w:t xml:space="preserve"> </w:t>
      </w:r>
      <w:r>
        <w:rPr/>
        <w:t>the</w:t>
      </w:r>
      <w:r>
        <w:rPr>
          <w:spacing w:val="-15"/>
        </w:rPr>
        <w:t xml:space="preserve"> </w:t>
      </w:r>
      <w:r>
        <w:rPr/>
        <w:t>influence</w:t>
      </w:r>
      <w:r>
        <w:rPr>
          <w:spacing w:val="-15"/>
        </w:rPr>
        <w:t xml:space="preserve"> </w:t>
      </w:r>
      <w:r>
        <w:rPr/>
        <w:t>of</w:t>
      </w:r>
      <w:r>
        <w:rPr>
          <w:spacing w:val="-15"/>
        </w:rPr>
        <w:t xml:space="preserve"> </w:t>
      </w:r>
      <w:r>
        <w:rPr/>
        <w:t>baseline</w:t>
      </w:r>
      <w:r>
        <w:rPr>
          <w:spacing w:val="-15"/>
        </w:rPr>
        <w:t xml:space="preserve"> </w:t>
      </w:r>
      <w:r>
        <w:rPr/>
        <w:t>measures</w:t>
      </w:r>
      <w:r>
        <w:rPr>
          <w:spacing w:val="-15"/>
        </w:rPr>
        <w:t xml:space="preserve"> </w:t>
      </w:r>
      <w:r>
        <w:rPr/>
        <w:t>of</w:t>
      </w:r>
      <w:r>
        <w:rPr>
          <w:spacing w:val="-15"/>
        </w:rPr>
        <w:t xml:space="preserve"> </w:t>
      </w:r>
      <w:r>
        <w:rPr/>
        <w:t xml:space="preserve">affect. </w:t>
      </w:r>
      <w:r>
        <w:rPr>
          <w:b/>
        </w:rPr>
        <w:t>J Health Psychol</w:t>
      </w:r>
      <w:r>
        <w:rPr/>
        <w:t>, 5, n. 2, p. 231-240, Mar 2000.</w:t>
      </w:r>
    </w:p>
    <w:p>
      <w:pPr>
        <w:pStyle w:val="BodyText"/>
        <w:spacing w:before="159" w:after="0"/>
        <w:rPr/>
      </w:pPr>
      <w:r>
        <w:rPr/>
      </w:r>
    </w:p>
    <w:p>
      <w:pPr>
        <w:pStyle w:val="BodyText"/>
        <w:ind w:left="1136" w:right="0"/>
        <w:rPr/>
      </w:pPr>
      <w:r>
        <w:rPr/>
        <w:t>PECANHA,</w:t>
      </w:r>
      <w:r>
        <w:rPr>
          <w:spacing w:val="28"/>
        </w:rPr>
        <w:t xml:space="preserve"> </w:t>
      </w:r>
      <w:r>
        <w:rPr/>
        <w:t>T.;</w:t>
      </w:r>
      <w:r>
        <w:rPr>
          <w:spacing w:val="30"/>
        </w:rPr>
        <w:t xml:space="preserve"> </w:t>
      </w:r>
      <w:r>
        <w:rPr/>
        <w:t>GOESSLER,</w:t>
      </w:r>
      <w:r>
        <w:rPr>
          <w:spacing w:val="32"/>
        </w:rPr>
        <w:t xml:space="preserve"> </w:t>
      </w:r>
      <w:r>
        <w:rPr/>
        <w:t>K.</w:t>
      </w:r>
      <w:r>
        <w:rPr>
          <w:spacing w:val="31"/>
        </w:rPr>
        <w:t xml:space="preserve"> </w:t>
      </w:r>
      <w:r>
        <w:rPr/>
        <w:t>F.;</w:t>
      </w:r>
      <w:r>
        <w:rPr>
          <w:spacing w:val="30"/>
        </w:rPr>
        <w:t xml:space="preserve"> </w:t>
      </w:r>
      <w:r>
        <w:rPr/>
        <w:t>ROSCHEL,</w:t>
      </w:r>
      <w:r>
        <w:rPr>
          <w:spacing w:val="32"/>
        </w:rPr>
        <w:t xml:space="preserve"> </w:t>
      </w:r>
      <w:r>
        <w:rPr/>
        <w:t>H.;</w:t>
      </w:r>
      <w:r>
        <w:rPr>
          <w:spacing w:val="29"/>
        </w:rPr>
        <w:t xml:space="preserve"> </w:t>
      </w:r>
      <w:r>
        <w:rPr/>
        <w:t>GUALANO,</w:t>
      </w:r>
      <w:r>
        <w:rPr>
          <w:spacing w:val="34"/>
        </w:rPr>
        <w:t xml:space="preserve"> </w:t>
      </w:r>
      <w:r>
        <w:rPr/>
        <w:t>B.</w:t>
      </w:r>
      <w:r>
        <w:rPr>
          <w:spacing w:val="29"/>
        </w:rPr>
        <w:t xml:space="preserve"> </w:t>
      </w:r>
      <w:r>
        <w:rPr/>
        <w:t>Social</w:t>
      </w:r>
      <w:r>
        <w:rPr>
          <w:spacing w:val="29"/>
        </w:rPr>
        <w:t xml:space="preserve"> </w:t>
      </w:r>
      <w:r>
        <w:rPr>
          <w:spacing w:val="-2"/>
        </w:rPr>
        <w:t>isolation</w:t>
      </w:r>
    </w:p>
    <w:p>
      <w:pPr>
        <w:pStyle w:val="BodyText"/>
        <w:ind w:left="1136" w:right="1131"/>
        <w:jc w:val="both"/>
        <w:rPr/>
      </w:pPr>
      <w:r>
        <w:rPr/>
        <w:t>during</w:t>
      </w:r>
      <w:r>
        <w:rPr>
          <w:spacing w:val="-12"/>
        </w:rPr>
        <w:t xml:space="preserve"> </w:t>
      </w:r>
      <w:r>
        <w:rPr/>
        <w:t>the</w:t>
      </w:r>
      <w:r>
        <w:rPr>
          <w:spacing w:val="-11"/>
        </w:rPr>
        <w:t xml:space="preserve"> </w:t>
      </w:r>
      <w:r>
        <w:rPr/>
        <w:t>COVID-19</w:t>
      </w:r>
      <w:r>
        <w:rPr>
          <w:spacing w:val="-10"/>
        </w:rPr>
        <w:t xml:space="preserve"> </w:t>
      </w:r>
      <w:r>
        <w:rPr/>
        <w:t>pandemic</w:t>
      </w:r>
      <w:r>
        <w:rPr>
          <w:spacing w:val="-11"/>
        </w:rPr>
        <w:t xml:space="preserve"> </w:t>
      </w:r>
      <w:r>
        <w:rPr/>
        <w:t>can</w:t>
      </w:r>
      <w:r>
        <w:rPr>
          <w:spacing w:val="-8"/>
        </w:rPr>
        <w:t xml:space="preserve"> </w:t>
      </w:r>
      <w:r>
        <w:rPr/>
        <w:t>increase</w:t>
      </w:r>
      <w:r>
        <w:rPr>
          <w:spacing w:val="-10"/>
        </w:rPr>
        <w:t xml:space="preserve"> </w:t>
      </w:r>
      <w:r>
        <w:rPr/>
        <w:t>physical</w:t>
      </w:r>
      <w:r>
        <w:rPr>
          <w:spacing w:val="-9"/>
        </w:rPr>
        <w:t xml:space="preserve"> </w:t>
      </w:r>
      <w:r>
        <w:rPr/>
        <w:t>inactivity</w:t>
      </w:r>
      <w:r>
        <w:rPr>
          <w:spacing w:val="-12"/>
        </w:rPr>
        <w:t xml:space="preserve"> </w:t>
      </w:r>
      <w:r>
        <w:rPr/>
        <w:t>and</w:t>
      </w:r>
      <w:r>
        <w:rPr>
          <w:spacing w:val="-10"/>
        </w:rPr>
        <w:t xml:space="preserve"> </w:t>
      </w:r>
      <w:r>
        <w:rPr/>
        <w:t>the</w:t>
      </w:r>
      <w:r>
        <w:rPr>
          <w:spacing w:val="-6"/>
        </w:rPr>
        <w:t xml:space="preserve"> </w:t>
      </w:r>
      <w:r>
        <w:rPr/>
        <w:t>global</w:t>
      </w:r>
      <w:r>
        <w:rPr>
          <w:spacing w:val="-10"/>
        </w:rPr>
        <w:t xml:space="preserve"> </w:t>
      </w:r>
      <w:r>
        <w:rPr/>
        <w:t>burden</w:t>
      </w:r>
      <w:r>
        <w:rPr>
          <w:spacing w:val="-10"/>
        </w:rPr>
        <w:t xml:space="preserve"> </w:t>
      </w:r>
      <w:r>
        <w:rPr/>
        <w:t xml:space="preserve">of cardiovascular disease. </w:t>
      </w:r>
      <w:r>
        <w:rPr>
          <w:b/>
        </w:rPr>
        <w:t>Am J Physiol Heart Circ Physiol</w:t>
      </w:r>
      <w:r>
        <w:rPr/>
        <w:t>, 318, n. 6, p. H1441-H1446, Jun 1 2020.</w:t>
      </w:r>
    </w:p>
    <w:p>
      <w:pPr>
        <w:pStyle w:val="BodyText"/>
        <w:spacing w:before="161" w:after="0"/>
        <w:rPr/>
      </w:pPr>
      <w:r>
        <w:rPr/>
      </w:r>
    </w:p>
    <w:p>
      <w:pPr>
        <w:pStyle w:val="BodyText"/>
        <w:ind w:left="1136" w:right="1131"/>
        <w:rPr/>
      </w:pPr>
      <w:r>
        <w:rPr/>
        <w:t>PRODEL, E.; MREJEN,</w:t>
      </w:r>
      <w:r>
        <w:rPr>
          <w:spacing w:val="-1"/>
        </w:rPr>
        <w:t xml:space="preserve"> </w:t>
      </w:r>
      <w:r>
        <w:rPr/>
        <w:t xml:space="preserve">M.; MIRA, P. A. C.; BRITTO, J. </w:t>
      </w:r>
      <w:r>
        <w:rPr>
          <w:i/>
        </w:rPr>
        <w:t xml:space="preserve">et al. </w:t>
      </w:r>
      <w:r>
        <w:rPr/>
        <w:t>The burden of physical inactivity</w:t>
      </w:r>
      <w:r>
        <w:rPr>
          <w:spacing w:val="-15"/>
        </w:rPr>
        <w:t xml:space="preserve"> </w:t>
      </w:r>
      <w:r>
        <w:rPr/>
        <w:t>for</w:t>
      </w:r>
      <w:r>
        <w:rPr>
          <w:spacing w:val="-13"/>
        </w:rPr>
        <w:t xml:space="preserve"> </w:t>
      </w:r>
      <w:r>
        <w:rPr/>
        <w:t>the</w:t>
      </w:r>
      <w:r>
        <w:rPr>
          <w:spacing w:val="-11"/>
        </w:rPr>
        <w:t xml:space="preserve"> </w:t>
      </w:r>
      <w:r>
        <w:rPr/>
        <w:t>public</w:t>
      </w:r>
      <w:r>
        <w:rPr>
          <w:spacing w:val="-12"/>
        </w:rPr>
        <w:t xml:space="preserve"> </w:t>
      </w:r>
      <w:r>
        <w:rPr/>
        <w:t>health</w:t>
      </w:r>
      <w:r>
        <w:rPr>
          <w:spacing w:val="-10"/>
        </w:rPr>
        <w:t xml:space="preserve"> </w:t>
      </w:r>
      <w:r>
        <w:rPr/>
        <w:t>care</w:t>
      </w:r>
      <w:r>
        <w:rPr>
          <w:spacing w:val="-12"/>
        </w:rPr>
        <w:t xml:space="preserve"> </w:t>
      </w:r>
      <w:r>
        <w:rPr/>
        <w:t>system</w:t>
      </w:r>
      <w:r>
        <w:rPr>
          <w:spacing w:val="-10"/>
        </w:rPr>
        <w:t xml:space="preserve"> </w:t>
      </w:r>
      <w:r>
        <w:rPr/>
        <w:t>in</w:t>
      </w:r>
      <w:r>
        <w:rPr>
          <w:spacing w:val="-11"/>
        </w:rPr>
        <w:t xml:space="preserve"> </w:t>
      </w:r>
      <w:r>
        <w:rPr/>
        <w:t>Brazil.</w:t>
      </w:r>
      <w:r>
        <w:rPr>
          <w:spacing w:val="-6"/>
        </w:rPr>
        <w:t xml:space="preserve"> </w:t>
      </w:r>
      <w:r>
        <w:rPr>
          <w:b/>
        </w:rPr>
        <w:t>Rev</w:t>
      </w:r>
      <w:r>
        <w:rPr>
          <w:b/>
          <w:spacing w:val="-10"/>
        </w:rPr>
        <w:t xml:space="preserve"> </w:t>
      </w:r>
      <w:r>
        <w:rPr>
          <w:b/>
        </w:rPr>
        <w:t>Saude</w:t>
      </w:r>
      <w:r>
        <w:rPr>
          <w:b/>
          <w:spacing w:val="-11"/>
        </w:rPr>
        <w:t xml:space="preserve"> </w:t>
      </w:r>
      <w:r>
        <w:rPr>
          <w:b/>
        </w:rPr>
        <w:t>Publica</w:t>
      </w:r>
      <w:r>
        <w:rPr/>
        <w:t>,</w:t>
      </w:r>
      <w:r>
        <w:rPr>
          <w:spacing w:val="-11"/>
        </w:rPr>
        <w:t xml:space="preserve"> </w:t>
      </w:r>
      <w:r>
        <w:rPr/>
        <w:t>57,</w:t>
      </w:r>
      <w:r>
        <w:rPr>
          <w:spacing w:val="-10"/>
        </w:rPr>
        <w:t xml:space="preserve"> </w:t>
      </w:r>
      <w:r>
        <w:rPr/>
        <w:t>p.</w:t>
      </w:r>
      <w:r>
        <w:rPr>
          <w:spacing w:val="-10"/>
        </w:rPr>
        <w:t xml:space="preserve"> </w:t>
      </w:r>
      <w:r>
        <w:rPr/>
        <w:t>37,</w:t>
      </w:r>
      <w:r>
        <w:rPr>
          <w:spacing w:val="-10"/>
        </w:rPr>
        <w:t xml:space="preserve"> </w:t>
      </w:r>
      <w:r>
        <w:rPr>
          <w:spacing w:val="-2"/>
        </w:rPr>
        <w:t>2023.</w:t>
      </w:r>
    </w:p>
    <w:p>
      <w:pPr>
        <w:pStyle w:val="BodyText"/>
        <w:spacing w:before="160" w:after="0"/>
        <w:rPr/>
      </w:pPr>
      <w:r>
        <w:rPr/>
      </w:r>
    </w:p>
    <w:p>
      <w:pPr>
        <w:pStyle w:val="Normal"/>
        <w:spacing w:before="1" w:after="0"/>
        <w:ind w:hanging="0" w:left="1136" w:right="1131"/>
        <w:jc w:val="left"/>
        <w:rPr>
          <w:sz w:val="24"/>
        </w:rPr>
      </w:pPr>
      <w:r>
        <w:rPr>
          <w:sz w:val="24"/>
        </w:rPr>
        <w:t>REJESKI,</w:t>
      </w:r>
      <w:r>
        <w:rPr>
          <w:spacing w:val="32"/>
          <w:sz w:val="24"/>
        </w:rPr>
        <w:t xml:space="preserve"> </w:t>
      </w:r>
      <w:r>
        <w:rPr>
          <w:sz w:val="24"/>
        </w:rPr>
        <w:t>W.</w:t>
      </w:r>
      <w:r>
        <w:rPr>
          <w:spacing w:val="32"/>
          <w:sz w:val="24"/>
        </w:rPr>
        <w:t xml:space="preserve"> </w:t>
      </w:r>
      <w:r>
        <w:rPr>
          <w:sz w:val="24"/>
        </w:rPr>
        <w:t>J.</w:t>
      </w:r>
      <w:r>
        <w:rPr>
          <w:spacing w:val="32"/>
          <w:sz w:val="24"/>
        </w:rPr>
        <w:t xml:space="preserve"> </w:t>
      </w:r>
      <w:r>
        <w:rPr>
          <w:sz w:val="24"/>
        </w:rPr>
        <w:t>Perceived</w:t>
      </w:r>
      <w:r>
        <w:rPr>
          <w:spacing w:val="32"/>
          <w:sz w:val="24"/>
        </w:rPr>
        <w:t xml:space="preserve"> </w:t>
      </w:r>
      <w:r>
        <w:rPr>
          <w:sz w:val="24"/>
        </w:rPr>
        <w:t>exertion:</w:t>
      </w:r>
      <w:r>
        <w:rPr>
          <w:spacing w:val="33"/>
          <w:sz w:val="24"/>
        </w:rPr>
        <w:t xml:space="preserve"> </w:t>
      </w:r>
      <w:r>
        <w:rPr>
          <w:sz w:val="24"/>
        </w:rPr>
        <w:t>an</w:t>
      </w:r>
      <w:r>
        <w:rPr>
          <w:spacing w:val="34"/>
          <w:sz w:val="24"/>
        </w:rPr>
        <w:t xml:space="preserve"> </w:t>
      </w:r>
      <w:r>
        <w:rPr>
          <w:sz w:val="24"/>
        </w:rPr>
        <w:t>active</w:t>
      </w:r>
      <w:r>
        <w:rPr>
          <w:spacing w:val="33"/>
          <w:sz w:val="24"/>
        </w:rPr>
        <w:t xml:space="preserve"> </w:t>
      </w:r>
      <w:r>
        <w:rPr>
          <w:sz w:val="24"/>
        </w:rPr>
        <w:t>or</w:t>
      </w:r>
      <w:r>
        <w:rPr>
          <w:spacing w:val="32"/>
          <w:sz w:val="24"/>
        </w:rPr>
        <w:t xml:space="preserve"> </w:t>
      </w:r>
      <w:r>
        <w:rPr>
          <w:sz w:val="24"/>
        </w:rPr>
        <w:t>passive</w:t>
      </w:r>
      <w:r>
        <w:rPr>
          <w:spacing w:val="33"/>
          <w:sz w:val="24"/>
        </w:rPr>
        <w:t xml:space="preserve"> </w:t>
      </w:r>
      <w:r>
        <w:rPr>
          <w:sz w:val="24"/>
        </w:rPr>
        <w:t>process?</w:t>
      </w:r>
      <w:r>
        <w:rPr>
          <w:spacing w:val="40"/>
          <w:sz w:val="24"/>
        </w:rPr>
        <w:t xml:space="preserve"> </w:t>
      </w:r>
      <w:r>
        <w:rPr>
          <w:b/>
          <w:sz w:val="24"/>
        </w:rPr>
        <w:t>Journal</w:t>
      </w:r>
      <w:r>
        <w:rPr>
          <w:b/>
          <w:spacing w:val="33"/>
          <w:sz w:val="24"/>
        </w:rPr>
        <w:t xml:space="preserve"> </w:t>
      </w:r>
      <w:r>
        <w:rPr>
          <w:b/>
          <w:sz w:val="24"/>
        </w:rPr>
        <w:t>of</w:t>
      </w:r>
      <w:r>
        <w:rPr>
          <w:b/>
          <w:spacing w:val="34"/>
          <w:sz w:val="24"/>
        </w:rPr>
        <w:t xml:space="preserve"> </w:t>
      </w:r>
      <w:r>
        <w:rPr>
          <w:b/>
          <w:sz w:val="24"/>
        </w:rPr>
        <w:t>Sport Exercise Psychology</w:t>
      </w:r>
      <w:r>
        <w:rPr>
          <w:sz w:val="24"/>
        </w:rPr>
        <w:t>, 7, n. 4, p. 371-378, 1985.</w:t>
      </w:r>
    </w:p>
    <w:p>
      <w:pPr>
        <w:pStyle w:val="BodyText"/>
        <w:spacing w:before="158" w:after="0"/>
        <w:rPr/>
      </w:pPr>
      <w:r>
        <w:rPr/>
      </w:r>
    </w:p>
    <w:p>
      <w:pPr>
        <w:pStyle w:val="BodyText"/>
        <w:ind w:left="1136" w:right="0"/>
        <w:jc w:val="both"/>
        <w:rPr/>
      </w:pPr>
      <w:r>
        <w:rPr>
          <w:spacing w:val="-2"/>
        </w:rPr>
        <w:t>REJESKI,</w:t>
      </w:r>
      <w:r>
        <w:rPr>
          <w:spacing w:val="-7"/>
        </w:rPr>
        <w:t xml:space="preserve"> </w:t>
      </w:r>
      <w:r>
        <w:rPr>
          <w:spacing w:val="-2"/>
        </w:rPr>
        <w:t>W.</w:t>
      </w:r>
      <w:r>
        <w:rPr>
          <w:spacing w:val="-7"/>
        </w:rPr>
        <w:t xml:space="preserve"> </w:t>
      </w:r>
      <w:r>
        <w:rPr>
          <w:spacing w:val="-2"/>
        </w:rPr>
        <w:t>J.;</w:t>
      </w:r>
      <w:r>
        <w:rPr>
          <w:spacing w:val="-6"/>
        </w:rPr>
        <w:t xml:space="preserve"> </w:t>
      </w:r>
      <w:r>
        <w:rPr>
          <w:spacing w:val="-2"/>
        </w:rPr>
        <w:t>GAGNE,</w:t>
      </w:r>
      <w:r>
        <w:rPr>
          <w:spacing w:val="-6"/>
        </w:rPr>
        <w:t xml:space="preserve"> </w:t>
      </w:r>
      <w:r>
        <w:rPr>
          <w:spacing w:val="-2"/>
        </w:rPr>
        <w:t>M.;</w:t>
      </w:r>
      <w:r>
        <w:rPr>
          <w:spacing w:val="-6"/>
        </w:rPr>
        <w:t xml:space="preserve"> </w:t>
      </w:r>
      <w:r>
        <w:rPr>
          <w:spacing w:val="-2"/>
        </w:rPr>
        <w:t>PARKER,</w:t>
      </w:r>
      <w:r>
        <w:rPr>
          <w:spacing w:val="-7"/>
        </w:rPr>
        <w:t xml:space="preserve"> </w:t>
      </w:r>
      <w:r>
        <w:rPr>
          <w:spacing w:val="-2"/>
        </w:rPr>
        <w:t>P.</w:t>
      </w:r>
      <w:r>
        <w:rPr>
          <w:spacing w:val="-6"/>
        </w:rPr>
        <w:t xml:space="preserve"> </w:t>
      </w:r>
      <w:r>
        <w:rPr>
          <w:spacing w:val="-2"/>
        </w:rPr>
        <w:t>E.;</w:t>
      </w:r>
      <w:r>
        <w:rPr>
          <w:spacing w:val="-7"/>
        </w:rPr>
        <w:t xml:space="preserve"> </w:t>
      </w:r>
      <w:r>
        <w:rPr>
          <w:spacing w:val="-2"/>
        </w:rPr>
        <w:t>KORITNIK,</w:t>
      </w:r>
      <w:r>
        <w:rPr>
          <w:spacing w:val="-5"/>
        </w:rPr>
        <w:t xml:space="preserve"> </w:t>
      </w:r>
      <w:r>
        <w:rPr>
          <w:spacing w:val="-2"/>
        </w:rPr>
        <w:t>D.</w:t>
      </w:r>
      <w:r>
        <w:rPr>
          <w:spacing w:val="-6"/>
        </w:rPr>
        <w:t xml:space="preserve"> </w:t>
      </w:r>
      <w:r>
        <w:rPr>
          <w:spacing w:val="-2"/>
        </w:rPr>
        <w:t>R.</w:t>
      </w:r>
      <w:r>
        <w:rPr>
          <w:spacing w:val="-7"/>
        </w:rPr>
        <w:t xml:space="preserve"> </w:t>
      </w:r>
      <w:r>
        <w:rPr>
          <w:spacing w:val="-2"/>
        </w:rPr>
        <w:t>Acute</w:t>
      </w:r>
      <w:r>
        <w:rPr>
          <w:spacing w:val="-7"/>
        </w:rPr>
        <w:t xml:space="preserve"> </w:t>
      </w:r>
      <w:r>
        <w:rPr>
          <w:spacing w:val="-2"/>
        </w:rPr>
        <w:t>stress</w:t>
      </w:r>
      <w:r>
        <w:rPr>
          <w:spacing w:val="-5"/>
        </w:rPr>
        <w:t xml:space="preserve"> </w:t>
      </w:r>
      <w:r>
        <w:rPr>
          <w:spacing w:val="-2"/>
        </w:rPr>
        <w:t>reactivity</w:t>
      </w:r>
    </w:p>
    <w:p>
      <w:pPr>
        <w:pStyle w:val="BodyText"/>
        <w:ind w:left="1136" w:right="1132"/>
        <w:rPr/>
      </w:pPr>
      <w:r>
        <w:rPr/>
        <w:t xml:space="preserve">from contested dominance in dominant and submissive males. </w:t>
      </w:r>
      <w:r>
        <w:rPr>
          <w:b/>
        </w:rPr>
        <w:t>Behav Med</w:t>
      </w:r>
      <w:r>
        <w:rPr/>
        <w:t>, 15, n. 3, p. 118-124, Fall 1989.</w:t>
      </w:r>
    </w:p>
    <w:p>
      <w:pPr>
        <w:pStyle w:val="BodyText"/>
        <w:spacing w:before="161" w:after="0"/>
        <w:rPr/>
      </w:pPr>
      <w:r>
        <w:rPr/>
      </w:r>
    </w:p>
    <w:p>
      <w:pPr>
        <w:pStyle w:val="BodyText"/>
        <w:ind w:left="1136" w:right="1134"/>
        <w:jc w:val="both"/>
        <w:rPr/>
      </w:pPr>
      <w:r>
        <w:rPr/>
        <w:t xml:space="preserve">RHODES, R. E.; KATES, A. Can the Affective Response to Exercise Predict Future Motives and Physical Activity Behavior? A Systematic Review of Published Evidence. </w:t>
      </w:r>
      <w:r>
        <w:rPr>
          <w:b/>
        </w:rPr>
        <w:t>Ann Behav Med</w:t>
      </w:r>
      <w:r>
        <w:rPr/>
        <w:t>, 49, n. 5, p. 715-731, Oct 2015.</w:t>
      </w:r>
    </w:p>
    <w:p>
      <w:pPr>
        <w:pStyle w:val="BodyText"/>
        <w:spacing w:before="159" w:after="0"/>
        <w:rPr/>
      </w:pPr>
      <w:r>
        <w:rPr/>
      </w:r>
    </w:p>
    <w:p>
      <w:pPr>
        <w:pStyle w:val="BodyText"/>
        <w:ind w:left="1136" w:right="0"/>
        <w:jc w:val="both"/>
        <w:rPr/>
      </w:pPr>
      <w:r>
        <w:rPr/>
        <w:t>ROSE,</w:t>
      </w:r>
      <w:r>
        <w:rPr>
          <w:spacing w:val="1"/>
        </w:rPr>
        <w:t xml:space="preserve"> </w:t>
      </w:r>
      <w:r>
        <w:rPr/>
        <w:t>E.</w:t>
      </w:r>
      <w:r>
        <w:rPr>
          <w:spacing w:val="1"/>
        </w:rPr>
        <w:t xml:space="preserve"> </w:t>
      </w:r>
      <w:r>
        <w:rPr/>
        <w:t>A.;</w:t>
      </w:r>
      <w:r>
        <w:rPr>
          <w:spacing w:val="2"/>
        </w:rPr>
        <w:t xml:space="preserve"> </w:t>
      </w:r>
      <w:r>
        <w:rPr/>
        <w:t>PARFITT,</w:t>
      </w:r>
      <w:r>
        <w:rPr>
          <w:spacing w:val="4"/>
        </w:rPr>
        <w:t xml:space="preserve"> </w:t>
      </w:r>
      <w:r>
        <w:rPr/>
        <w:t>G.</w:t>
      </w:r>
      <w:r>
        <w:rPr>
          <w:spacing w:val="1"/>
        </w:rPr>
        <w:t xml:space="preserve"> </w:t>
      </w:r>
      <w:r>
        <w:rPr/>
        <w:t>Can</w:t>
      </w:r>
      <w:r>
        <w:rPr>
          <w:spacing w:val="2"/>
        </w:rPr>
        <w:t xml:space="preserve"> </w:t>
      </w:r>
      <w:r>
        <w:rPr/>
        <w:t>the</w:t>
      </w:r>
      <w:r>
        <w:rPr>
          <w:spacing w:val="1"/>
        </w:rPr>
        <w:t xml:space="preserve"> </w:t>
      </w:r>
      <w:r>
        <w:rPr/>
        <w:t>feeling</w:t>
      </w:r>
      <w:r>
        <w:rPr>
          <w:spacing w:val="-1"/>
        </w:rPr>
        <w:t xml:space="preserve"> </w:t>
      </w:r>
      <w:r>
        <w:rPr/>
        <w:t>scale</w:t>
      </w:r>
      <w:r>
        <w:rPr>
          <w:spacing w:val="4"/>
        </w:rPr>
        <w:t xml:space="preserve"> </w:t>
      </w:r>
      <w:r>
        <w:rPr/>
        <w:t>be</w:t>
      </w:r>
      <w:r>
        <w:rPr>
          <w:spacing w:val="1"/>
        </w:rPr>
        <w:t xml:space="preserve"> </w:t>
      </w:r>
      <w:r>
        <w:rPr/>
        <w:t>used</w:t>
      </w:r>
      <w:r>
        <w:rPr>
          <w:spacing w:val="2"/>
        </w:rPr>
        <w:t xml:space="preserve"> </w:t>
      </w:r>
      <w:r>
        <w:rPr/>
        <w:t>to</w:t>
      </w:r>
      <w:r>
        <w:rPr>
          <w:spacing w:val="4"/>
        </w:rPr>
        <w:t xml:space="preserve"> </w:t>
      </w:r>
      <w:r>
        <w:rPr/>
        <w:t>regulate</w:t>
      </w:r>
      <w:r>
        <w:rPr>
          <w:spacing w:val="1"/>
        </w:rPr>
        <w:t xml:space="preserve"> </w:t>
      </w:r>
      <w:r>
        <w:rPr/>
        <w:t>exercise</w:t>
      </w:r>
      <w:r>
        <w:rPr>
          <w:spacing w:val="1"/>
        </w:rPr>
        <w:t xml:space="preserve"> </w:t>
      </w:r>
      <w:r>
        <w:rPr>
          <w:spacing w:val="-2"/>
        </w:rPr>
        <w:t>intensity?</w:t>
      </w:r>
    </w:p>
    <w:p>
      <w:pPr>
        <w:pStyle w:val="Normal"/>
        <w:spacing w:before="0" w:after="0"/>
        <w:ind w:hanging="0" w:left="1136" w:right="0"/>
        <w:jc w:val="both"/>
        <w:rPr>
          <w:sz w:val="24"/>
        </w:rPr>
      </w:pPr>
      <w:r>
        <w:rPr>
          <w:b/>
          <w:sz w:val="24"/>
        </w:rPr>
        <w:t>Med</w:t>
      </w:r>
      <w:r>
        <w:rPr>
          <w:b/>
          <w:spacing w:val="-1"/>
          <w:sz w:val="24"/>
        </w:rPr>
        <w:t xml:space="preserve"> </w:t>
      </w:r>
      <w:r>
        <w:rPr>
          <w:b/>
          <w:sz w:val="24"/>
        </w:rPr>
        <w:t>Sci</w:t>
      </w:r>
      <w:r>
        <w:rPr>
          <w:b/>
          <w:spacing w:val="-1"/>
          <w:sz w:val="24"/>
        </w:rPr>
        <w:t xml:space="preserve"> </w:t>
      </w:r>
      <w:r>
        <w:rPr>
          <w:b/>
          <w:sz w:val="24"/>
        </w:rPr>
        <w:t>Sports</w:t>
      </w:r>
      <w:r>
        <w:rPr>
          <w:b/>
          <w:spacing w:val="-1"/>
          <w:sz w:val="24"/>
        </w:rPr>
        <w:t xml:space="preserve"> </w:t>
      </w:r>
      <w:r>
        <w:rPr>
          <w:b/>
          <w:sz w:val="24"/>
        </w:rPr>
        <w:t>Exerc</w:t>
      </w:r>
      <w:r>
        <w:rPr>
          <w:sz w:val="24"/>
        </w:rPr>
        <w:t>,</w:t>
      </w:r>
      <w:r>
        <w:rPr>
          <w:spacing w:val="1"/>
          <w:sz w:val="24"/>
        </w:rPr>
        <w:t xml:space="preserve"> </w:t>
      </w:r>
      <w:r>
        <w:rPr>
          <w:sz w:val="24"/>
        </w:rPr>
        <w:t>40,</w:t>
      </w:r>
      <w:r>
        <w:rPr>
          <w:spacing w:val="-1"/>
          <w:sz w:val="24"/>
        </w:rPr>
        <w:t xml:space="preserve"> </w:t>
      </w:r>
      <w:r>
        <w:rPr>
          <w:sz w:val="24"/>
        </w:rPr>
        <w:t>n. 10,</w:t>
      </w:r>
      <w:r>
        <w:rPr>
          <w:spacing w:val="-1"/>
          <w:sz w:val="24"/>
        </w:rPr>
        <w:t xml:space="preserve"> </w:t>
      </w:r>
      <w:r>
        <w:rPr>
          <w:sz w:val="24"/>
        </w:rPr>
        <w:t>p.</w:t>
      </w:r>
      <w:r>
        <w:rPr>
          <w:spacing w:val="-1"/>
          <w:sz w:val="24"/>
        </w:rPr>
        <w:t xml:space="preserve"> </w:t>
      </w:r>
      <w:r>
        <w:rPr>
          <w:sz w:val="24"/>
        </w:rPr>
        <w:t>1852-1860,</w:t>
      </w:r>
      <w:r>
        <w:rPr>
          <w:spacing w:val="-1"/>
          <w:sz w:val="24"/>
        </w:rPr>
        <w:t xml:space="preserve"> </w:t>
      </w:r>
      <w:r>
        <w:rPr>
          <w:sz w:val="24"/>
        </w:rPr>
        <w:t xml:space="preserve">Oct </w:t>
      </w:r>
      <w:r>
        <w:rPr>
          <w:spacing w:val="-2"/>
          <w:sz w:val="24"/>
        </w:rPr>
        <w:t>2008.</w:t>
      </w:r>
    </w:p>
    <w:p>
      <w:pPr>
        <w:pStyle w:val="BodyText"/>
        <w:spacing w:before="161" w:after="0"/>
        <w:rPr/>
      </w:pPr>
      <w:r>
        <w:rPr/>
      </w:r>
    </w:p>
    <w:p>
      <w:pPr>
        <w:pStyle w:val="BodyText"/>
        <w:ind w:left="1136" w:right="1139"/>
        <w:jc w:val="both"/>
        <w:rPr/>
      </w:pPr>
      <w:r>
        <w:rPr/>
        <w:t xml:space="preserve">RYAN, R. M.; DECI, E. L. Intrinsic and Extrinsic Motivations: Classic Definitions and New Directions. </w:t>
      </w:r>
      <w:r>
        <w:rPr>
          <w:b/>
        </w:rPr>
        <w:t>Contemp Educ Psychol</w:t>
      </w:r>
      <w:r>
        <w:rPr/>
        <w:t>, 25, n. 1, p. 54-67, Jan 2000.</w:t>
      </w:r>
    </w:p>
    <w:p>
      <w:pPr>
        <w:pStyle w:val="BodyText"/>
        <w:spacing w:before="161" w:after="0"/>
        <w:rPr/>
      </w:pPr>
      <w:r>
        <w:rPr/>
      </w:r>
    </w:p>
    <w:p>
      <w:pPr>
        <w:pStyle w:val="BodyText"/>
        <w:ind w:left="1136" w:right="1133"/>
        <w:jc w:val="both"/>
        <w:rPr/>
      </w:pPr>
      <w:r>
        <w:rPr/>
        <w:t>SANTOS,</w:t>
      </w:r>
      <w:r>
        <w:rPr>
          <w:spacing w:val="-15"/>
        </w:rPr>
        <w:t xml:space="preserve"> </w:t>
      </w:r>
      <w:r>
        <w:rPr/>
        <w:t>A.</w:t>
      </w:r>
      <w:r>
        <w:rPr>
          <w:spacing w:val="-15"/>
        </w:rPr>
        <w:t xml:space="preserve"> </w:t>
      </w:r>
      <w:r>
        <w:rPr/>
        <w:t>C.;</w:t>
      </w:r>
      <w:r>
        <w:rPr>
          <w:spacing w:val="-15"/>
        </w:rPr>
        <w:t xml:space="preserve"> </w:t>
      </w:r>
      <w:r>
        <w:rPr/>
        <w:t>WILLUMSEN,</w:t>
      </w:r>
      <w:r>
        <w:rPr>
          <w:spacing w:val="-15"/>
        </w:rPr>
        <w:t xml:space="preserve"> </w:t>
      </w:r>
      <w:r>
        <w:rPr/>
        <w:t>J.;</w:t>
      </w:r>
      <w:r>
        <w:rPr>
          <w:spacing w:val="-15"/>
        </w:rPr>
        <w:t xml:space="preserve"> </w:t>
      </w:r>
      <w:r>
        <w:rPr/>
        <w:t>MEHEUS,</w:t>
      </w:r>
      <w:r>
        <w:rPr>
          <w:spacing w:val="-15"/>
        </w:rPr>
        <w:t xml:space="preserve"> </w:t>
      </w:r>
      <w:r>
        <w:rPr/>
        <w:t>F.;</w:t>
      </w:r>
      <w:r>
        <w:rPr>
          <w:spacing w:val="-15"/>
        </w:rPr>
        <w:t xml:space="preserve"> </w:t>
      </w:r>
      <w:r>
        <w:rPr/>
        <w:t>ILBAWI,</w:t>
      </w:r>
      <w:r>
        <w:rPr>
          <w:spacing w:val="-15"/>
        </w:rPr>
        <w:t xml:space="preserve"> </w:t>
      </w:r>
      <w:r>
        <w:rPr/>
        <w:t>A.</w:t>
      </w:r>
      <w:r>
        <w:rPr>
          <w:spacing w:val="-15"/>
        </w:rPr>
        <w:t xml:space="preserve"> </w:t>
      </w:r>
      <w:r>
        <w:rPr>
          <w:i/>
        </w:rPr>
        <w:t>et</w:t>
      </w:r>
      <w:r>
        <w:rPr>
          <w:i/>
          <w:spacing w:val="-15"/>
        </w:rPr>
        <w:t xml:space="preserve"> </w:t>
      </w:r>
      <w:r>
        <w:rPr>
          <w:i/>
        </w:rPr>
        <w:t>al.</w:t>
      </w:r>
      <w:r>
        <w:rPr>
          <w:i/>
          <w:spacing w:val="-15"/>
        </w:rPr>
        <w:t xml:space="preserve"> </w:t>
      </w:r>
      <w:r>
        <w:rPr/>
        <w:t>The</w:t>
      </w:r>
      <w:r>
        <w:rPr>
          <w:spacing w:val="-15"/>
        </w:rPr>
        <w:t xml:space="preserve"> </w:t>
      </w:r>
      <w:r>
        <w:rPr/>
        <w:t>cost</w:t>
      </w:r>
      <w:r>
        <w:rPr>
          <w:spacing w:val="-15"/>
        </w:rPr>
        <w:t xml:space="preserve"> </w:t>
      </w:r>
      <w:r>
        <w:rPr/>
        <w:t>of</w:t>
      </w:r>
      <w:r>
        <w:rPr>
          <w:spacing w:val="-15"/>
        </w:rPr>
        <w:t xml:space="preserve"> </w:t>
      </w:r>
      <w:r>
        <w:rPr/>
        <w:t xml:space="preserve">inaction on physical inactivity to public health-care systems: a population-attributable fraction analysis. </w:t>
      </w:r>
      <w:r>
        <w:rPr>
          <w:b/>
        </w:rPr>
        <w:t>Lancet Glob Health</w:t>
      </w:r>
      <w:r>
        <w:rPr/>
        <w:t>, 11, n. 1, p. e32-e39, Jan 2023.</w:t>
      </w:r>
    </w:p>
    <w:p>
      <w:pPr>
        <w:pStyle w:val="BodyText"/>
        <w:spacing w:before="158" w:after="0"/>
        <w:rPr/>
      </w:pPr>
      <w:r>
        <w:rPr/>
      </w:r>
    </w:p>
    <w:p>
      <w:pPr>
        <w:pStyle w:val="BodyText"/>
        <w:spacing w:before="1" w:after="0"/>
        <w:ind w:left="1136" w:right="0"/>
        <w:rPr/>
      </w:pPr>
      <w:r>
        <w:rPr/>
        <w:t>SILVA,</w:t>
      </w:r>
      <w:r>
        <w:rPr>
          <w:spacing w:val="50"/>
        </w:rPr>
        <w:t xml:space="preserve"> </w:t>
      </w:r>
      <w:r>
        <w:rPr/>
        <w:t>M.;</w:t>
      </w:r>
      <w:r>
        <w:rPr>
          <w:spacing w:val="53"/>
        </w:rPr>
        <w:t xml:space="preserve"> </w:t>
      </w:r>
      <w:r>
        <w:rPr/>
        <w:t>LATTARI,</w:t>
      </w:r>
      <w:r>
        <w:rPr>
          <w:spacing w:val="52"/>
        </w:rPr>
        <w:t xml:space="preserve"> </w:t>
      </w:r>
      <w:r>
        <w:rPr/>
        <w:t>E.;</w:t>
      </w:r>
      <w:r>
        <w:rPr>
          <w:spacing w:val="51"/>
        </w:rPr>
        <w:t xml:space="preserve"> </w:t>
      </w:r>
      <w:r>
        <w:rPr/>
        <w:t>MONTEIRO,</w:t>
      </w:r>
      <w:r>
        <w:rPr>
          <w:spacing w:val="50"/>
        </w:rPr>
        <w:t xml:space="preserve"> </w:t>
      </w:r>
      <w:r>
        <w:rPr/>
        <w:t>W.;</w:t>
      </w:r>
      <w:r>
        <w:rPr>
          <w:spacing w:val="54"/>
        </w:rPr>
        <w:t xml:space="preserve"> </w:t>
      </w:r>
      <w:r>
        <w:rPr/>
        <w:t>OLIVEIRA,</w:t>
      </w:r>
      <w:r>
        <w:rPr>
          <w:spacing w:val="52"/>
        </w:rPr>
        <w:t xml:space="preserve"> </w:t>
      </w:r>
      <w:r>
        <w:rPr/>
        <w:t>A.</w:t>
      </w:r>
      <w:r>
        <w:rPr>
          <w:spacing w:val="50"/>
        </w:rPr>
        <w:t xml:space="preserve"> </w:t>
      </w:r>
      <w:r>
        <w:rPr/>
        <w:t>J.</w:t>
      </w:r>
      <w:r>
        <w:rPr>
          <w:spacing w:val="56"/>
        </w:rPr>
        <w:t xml:space="preserve"> </w:t>
      </w:r>
      <w:r>
        <w:rPr>
          <w:i/>
        </w:rPr>
        <w:t>et</w:t>
      </w:r>
      <w:r>
        <w:rPr>
          <w:i/>
          <w:spacing w:val="52"/>
        </w:rPr>
        <w:t xml:space="preserve"> </w:t>
      </w:r>
      <w:r>
        <w:rPr>
          <w:i/>
        </w:rPr>
        <w:t>al.</w:t>
      </w:r>
      <w:r>
        <w:rPr>
          <w:i/>
          <w:spacing w:val="51"/>
        </w:rPr>
        <w:t xml:space="preserve"> </w:t>
      </w:r>
      <w:r>
        <w:rPr/>
        <w:t>The</w:t>
      </w:r>
      <w:r>
        <w:rPr>
          <w:spacing w:val="50"/>
        </w:rPr>
        <w:t xml:space="preserve"> </w:t>
      </w:r>
      <w:r>
        <w:rPr>
          <w:spacing w:val="-2"/>
        </w:rPr>
        <w:t>affect-</w:t>
      </w:r>
    </w:p>
    <w:p>
      <w:pPr>
        <w:sectPr>
          <w:headerReference w:type="default" r:id="rId89"/>
          <w:headerReference w:type="first" r:id="rId90"/>
          <w:type w:val="nextPage"/>
          <w:pgSz w:w="11906" w:h="16838"/>
          <w:pgMar w:left="566" w:right="566" w:gutter="0" w:header="749" w:top="1320" w:footer="0" w:bottom="280"/>
          <w:pgNumType w:fmt="decimal"/>
          <w:formProt w:val="false"/>
          <w:textDirection w:val="lrTb"/>
          <w:docGrid w:type="default" w:linePitch="100" w:charSpace="0"/>
        </w:sectPr>
        <w:pStyle w:val="BodyText"/>
        <w:spacing w:before="0" w:after="0"/>
        <w:ind w:left="1136" w:right="1131"/>
        <w:jc w:val="both"/>
        <w:rPr/>
      </w:pPr>
      <w:r>
        <w:rPr/>
        <w:t>intensity</w:t>
      </w:r>
      <w:r>
        <w:rPr>
          <w:spacing w:val="-10"/>
        </w:rPr>
        <w:t xml:space="preserve"> </w:t>
      </w:r>
      <w:r>
        <w:rPr/>
        <w:t>relationship</w:t>
      </w:r>
      <w:r>
        <w:rPr>
          <w:spacing w:val="-5"/>
        </w:rPr>
        <w:t xml:space="preserve"> </w:t>
      </w:r>
      <w:r>
        <w:rPr/>
        <w:t>in</w:t>
      </w:r>
      <w:r>
        <w:rPr>
          <w:spacing w:val="-5"/>
        </w:rPr>
        <w:t xml:space="preserve"> </w:t>
      </w:r>
      <w:r>
        <w:rPr/>
        <w:t>aerobic</w:t>
      </w:r>
      <w:r>
        <w:rPr>
          <w:spacing w:val="-7"/>
        </w:rPr>
        <w:t xml:space="preserve"> </w:t>
      </w:r>
      <w:r>
        <w:rPr/>
        <w:t>exercise:</w:t>
      </w:r>
      <w:r>
        <w:rPr>
          <w:spacing w:val="-5"/>
        </w:rPr>
        <w:t xml:space="preserve"> </w:t>
      </w:r>
      <w:r>
        <w:rPr/>
        <w:t>an</w:t>
      </w:r>
      <w:r>
        <w:rPr>
          <w:spacing w:val="-6"/>
        </w:rPr>
        <w:t xml:space="preserve"> </w:t>
      </w:r>
      <w:r>
        <w:rPr/>
        <w:t>analysis</w:t>
      </w:r>
      <w:r>
        <w:rPr>
          <w:spacing w:val="-5"/>
        </w:rPr>
        <w:t xml:space="preserve"> </w:t>
      </w:r>
      <w:r>
        <w:rPr/>
        <w:t>based</w:t>
      </w:r>
      <w:r>
        <w:rPr>
          <w:spacing w:val="-6"/>
        </w:rPr>
        <w:t xml:space="preserve"> </w:t>
      </w:r>
      <w:r>
        <w:rPr/>
        <w:t>on</w:t>
      </w:r>
      <w:r>
        <w:rPr>
          <w:spacing w:val="-6"/>
        </w:rPr>
        <w:t xml:space="preserve"> </w:t>
      </w:r>
      <w:r>
        <w:rPr/>
        <w:t>a</w:t>
      </w:r>
      <w:r>
        <w:rPr>
          <w:spacing w:val="-7"/>
        </w:rPr>
        <w:t xml:space="preserve"> </w:t>
      </w:r>
      <w:r>
        <w:rPr/>
        <w:t>systematic</w:t>
      </w:r>
      <w:r>
        <w:rPr>
          <w:spacing w:val="-2"/>
        </w:rPr>
        <w:t xml:space="preserve"> </w:t>
      </w:r>
      <w:r>
        <w:rPr/>
        <w:t xml:space="preserve">review. </w:t>
      </w:r>
      <w:r>
        <w:rPr>
          <w:b/>
        </w:rPr>
        <w:t>Int</w:t>
      </w:r>
      <w:r>
        <w:rPr>
          <w:b/>
          <w:spacing w:val="-7"/>
        </w:rPr>
        <w:t xml:space="preserve"> </w:t>
      </w:r>
      <w:r>
        <w:rPr>
          <w:b/>
        </w:rPr>
        <w:t>J Sport Exerc Psychol</w:t>
      </w:r>
      <w:r>
        <w:rPr/>
        <w:t>, n. 1 - 18, 2024.</w:t>
      </w:r>
    </w:p>
    <w:p>
      <w:pPr>
        <w:pStyle w:val="BodyText"/>
        <w:spacing w:before="80" w:after="0"/>
        <w:rPr/>
      </w:pPr>
      <w:r>
        <w:rPr/>
      </w:r>
    </w:p>
    <w:p>
      <w:pPr>
        <w:pStyle w:val="BodyText"/>
        <w:ind w:left="1136" w:right="0"/>
        <w:jc w:val="both"/>
        <w:rPr/>
      </w:pPr>
      <w:r>
        <w:rPr/>
        <w:t>SILVA,</w:t>
      </w:r>
      <w:r>
        <w:rPr>
          <w:spacing w:val="-2"/>
        </w:rPr>
        <w:t xml:space="preserve"> </w:t>
      </w:r>
      <w:r>
        <w:rPr/>
        <w:t>M.</w:t>
      </w:r>
      <w:r>
        <w:rPr>
          <w:spacing w:val="1"/>
        </w:rPr>
        <w:t xml:space="preserve"> </w:t>
      </w:r>
      <w:r>
        <w:rPr/>
        <w:t>O.;</w:t>
      </w:r>
      <w:r>
        <w:rPr>
          <w:spacing w:val="1"/>
        </w:rPr>
        <w:t xml:space="preserve"> </w:t>
      </w:r>
      <w:r>
        <w:rPr/>
        <w:t>SANTOS,</w:t>
      </w:r>
      <w:r>
        <w:rPr>
          <w:spacing w:val="1"/>
        </w:rPr>
        <w:t xml:space="preserve"> </w:t>
      </w:r>
      <w:r>
        <w:rPr/>
        <w:t>T. M.;</w:t>
      </w:r>
      <w:r>
        <w:rPr>
          <w:spacing w:val="3"/>
        </w:rPr>
        <w:t xml:space="preserve"> </w:t>
      </w:r>
      <w:r>
        <w:rPr/>
        <w:t>INOUE,</w:t>
      </w:r>
      <w:r>
        <w:rPr>
          <w:spacing w:val="1"/>
        </w:rPr>
        <w:t xml:space="preserve"> </w:t>
      </w:r>
      <w:r>
        <w:rPr/>
        <w:t>A.;</w:t>
      </w:r>
      <w:r>
        <w:rPr>
          <w:spacing w:val="1"/>
        </w:rPr>
        <w:t xml:space="preserve"> </w:t>
      </w:r>
      <w:r>
        <w:rPr/>
        <w:t>SANTOS,</w:t>
      </w:r>
      <w:r>
        <w:rPr>
          <w:spacing w:val="3"/>
        </w:rPr>
        <w:t xml:space="preserve"> </w:t>
      </w:r>
      <w:r>
        <w:rPr/>
        <w:t>L.</w:t>
      </w:r>
      <w:r>
        <w:rPr>
          <w:spacing w:val="1"/>
        </w:rPr>
        <w:t xml:space="preserve"> </w:t>
      </w:r>
      <w:r>
        <w:rPr/>
        <w:t>E. R.</w:t>
      </w:r>
      <w:r>
        <w:rPr>
          <w:spacing w:val="5"/>
        </w:rPr>
        <w:t xml:space="preserve"> </w:t>
      </w:r>
      <w:r>
        <w:rPr>
          <w:i/>
        </w:rPr>
        <w:t>et</w:t>
      </w:r>
      <w:r>
        <w:rPr>
          <w:i/>
          <w:spacing w:val="1"/>
        </w:rPr>
        <w:t xml:space="preserve"> </w:t>
      </w:r>
      <w:r>
        <w:rPr>
          <w:i/>
        </w:rPr>
        <w:t>al.</w:t>
      </w:r>
      <w:r>
        <w:rPr>
          <w:i/>
          <w:spacing w:val="4"/>
        </w:rPr>
        <w:t xml:space="preserve"> </w:t>
      </w:r>
      <w:r>
        <w:rPr/>
        <w:t>Is There</w:t>
      </w:r>
      <w:r>
        <w:rPr>
          <w:spacing w:val="-1"/>
        </w:rPr>
        <w:t xml:space="preserve"> </w:t>
      </w:r>
      <w:r>
        <w:rPr/>
        <w:t>a</w:t>
      </w:r>
      <w:r>
        <w:rPr>
          <w:spacing w:val="2"/>
        </w:rPr>
        <w:t xml:space="preserve"> </w:t>
      </w:r>
      <w:r>
        <w:rPr>
          <w:spacing w:val="-2"/>
        </w:rPr>
        <w:t>Dose-</w:t>
      </w:r>
    </w:p>
    <w:p>
      <w:pPr>
        <w:pStyle w:val="BodyText"/>
        <w:ind w:left="1136" w:right="1137"/>
        <w:jc w:val="both"/>
        <w:rPr/>
      </w:pPr>
      <w:r>
        <w:rPr/>
        <w:t xml:space="preserve">Response Relationship between High-Intensity Interval Exercise (HIIE) Intensity and Affective Valence? Analysis of Three HIIE Sessions Performed with Different Amplitudes. </w:t>
      </w:r>
      <w:r>
        <w:rPr>
          <w:b/>
        </w:rPr>
        <w:t>Int J Environ Res Public Health</w:t>
      </w:r>
      <w:r>
        <w:rPr/>
        <w:t>, 20, n. 3, Feb 2 2023.</w:t>
      </w:r>
    </w:p>
    <w:p>
      <w:pPr>
        <w:pStyle w:val="BodyText"/>
        <w:spacing w:before="161" w:after="0"/>
        <w:rPr/>
      </w:pPr>
      <w:r>
        <w:rPr/>
      </w:r>
    </w:p>
    <w:p>
      <w:pPr>
        <w:pStyle w:val="BodyText"/>
        <w:ind w:left="1136" w:right="1136"/>
        <w:jc w:val="both"/>
        <w:rPr/>
      </w:pPr>
      <w:r>
        <w:rPr/>
        <w:t>SIRI, W.; BROZEK, J.; HENSCHEL, A. J. W., DC: National Academy of Sciences. Techniques for measuring body composition. p. 223-224, 1961.</w:t>
      </w:r>
    </w:p>
    <w:p>
      <w:pPr>
        <w:pStyle w:val="BodyText"/>
        <w:spacing w:before="161" w:after="0"/>
        <w:rPr/>
      </w:pPr>
      <w:r>
        <w:rPr/>
      </w:r>
    </w:p>
    <w:p>
      <w:pPr>
        <w:pStyle w:val="BodyText"/>
        <w:ind w:left="1136" w:right="0"/>
        <w:jc w:val="both"/>
        <w:rPr/>
      </w:pPr>
      <w:r>
        <w:rPr/>
        <w:t>SPELMAN,</w:t>
      </w:r>
      <w:r>
        <w:rPr>
          <w:spacing w:val="-1"/>
        </w:rPr>
        <w:t xml:space="preserve"> </w:t>
      </w:r>
      <w:r>
        <w:rPr/>
        <w:t>C.</w:t>
      </w:r>
      <w:r>
        <w:rPr>
          <w:spacing w:val="1"/>
        </w:rPr>
        <w:t xml:space="preserve"> </w:t>
      </w:r>
      <w:r>
        <w:rPr/>
        <w:t>C.; PATE, R.</w:t>
      </w:r>
      <w:r>
        <w:rPr>
          <w:spacing w:val="2"/>
        </w:rPr>
        <w:t xml:space="preserve"> </w:t>
      </w:r>
      <w:r>
        <w:rPr/>
        <w:t>R.;</w:t>
      </w:r>
      <w:r>
        <w:rPr>
          <w:spacing w:val="1"/>
        </w:rPr>
        <w:t xml:space="preserve"> </w:t>
      </w:r>
      <w:r>
        <w:rPr/>
        <w:t>MACERA,</w:t>
      </w:r>
      <w:r>
        <w:rPr>
          <w:spacing w:val="-1"/>
        </w:rPr>
        <w:t xml:space="preserve"> </w:t>
      </w:r>
      <w:r>
        <w:rPr/>
        <w:t>C.</w:t>
      </w:r>
      <w:r>
        <w:rPr>
          <w:spacing w:val="-1"/>
        </w:rPr>
        <w:t xml:space="preserve"> </w:t>
      </w:r>
      <w:r>
        <w:rPr/>
        <w:t>A.;</w:t>
      </w:r>
      <w:r>
        <w:rPr>
          <w:spacing w:val="2"/>
        </w:rPr>
        <w:t xml:space="preserve"> </w:t>
      </w:r>
      <w:r>
        <w:rPr/>
        <w:t>WARD, D.</w:t>
      </w:r>
      <w:r>
        <w:rPr>
          <w:spacing w:val="-1"/>
        </w:rPr>
        <w:t xml:space="preserve"> </w:t>
      </w:r>
      <w:r>
        <w:rPr/>
        <w:t>S.</w:t>
      </w:r>
      <w:r>
        <w:rPr>
          <w:spacing w:val="-1"/>
        </w:rPr>
        <w:t xml:space="preserve"> </w:t>
      </w:r>
      <w:r>
        <w:rPr/>
        <w:t>Self-selected</w:t>
      </w:r>
      <w:r>
        <w:rPr>
          <w:spacing w:val="1"/>
        </w:rPr>
        <w:t xml:space="preserve"> </w:t>
      </w:r>
      <w:r>
        <w:rPr>
          <w:spacing w:val="-2"/>
        </w:rPr>
        <w:t>exercise</w:t>
      </w:r>
    </w:p>
    <w:p>
      <w:pPr>
        <w:pStyle w:val="Normal"/>
        <w:spacing w:before="0" w:after="0"/>
        <w:ind w:hanging="0" w:left="1136" w:right="0"/>
        <w:jc w:val="both"/>
        <w:rPr>
          <w:sz w:val="24"/>
        </w:rPr>
      </w:pPr>
      <w:r>
        <w:rPr>
          <w:sz w:val="24"/>
        </w:rPr>
        <w:t>intensity</w:t>
      </w:r>
      <w:r>
        <w:rPr>
          <w:spacing w:val="-11"/>
          <w:sz w:val="24"/>
        </w:rPr>
        <w:t xml:space="preserve"> </w:t>
      </w:r>
      <w:r>
        <w:rPr>
          <w:sz w:val="24"/>
        </w:rPr>
        <w:t>of habitual walkers.</w:t>
      </w:r>
      <w:r>
        <w:rPr>
          <w:spacing w:val="1"/>
          <w:sz w:val="24"/>
        </w:rPr>
        <w:t xml:space="preserve"> </w:t>
      </w:r>
      <w:r>
        <w:rPr>
          <w:b/>
          <w:sz w:val="24"/>
        </w:rPr>
        <w:t>Med Sci Sports Exerc</w:t>
      </w:r>
      <w:r>
        <w:rPr>
          <w:sz w:val="24"/>
        </w:rPr>
        <w:t>,</w:t>
      </w:r>
      <w:r>
        <w:rPr>
          <w:spacing w:val="-1"/>
          <w:sz w:val="24"/>
        </w:rPr>
        <w:t xml:space="preserve"> </w:t>
      </w:r>
      <w:r>
        <w:rPr>
          <w:sz w:val="24"/>
        </w:rPr>
        <w:t>25, n. 10,</w:t>
      </w:r>
      <w:r>
        <w:rPr>
          <w:spacing w:val="-1"/>
          <w:sz w:val="24"/>
        </w:rPr>
        <w:t xml:space="preserve"> </w:t>
      </w:r>
      <w:r>
        <w:rPr>
          <w:sz w:val="24"/>
        </w:rPr>
        <w:t xml:space="preserve">p. 1174-1179, Oct </w:t>
      </w:r>
      <w:r>
        <w:rPr>
          <w:spacing w:val="-2"/>
          <w:sz w:val="24"/>
        </w:rPr>
        <w:t>1993.</w:t>
      </w:r>
    </w:p>
    <w:p>
      <w:pPr>
        <w:pStyle w:val="BodyText"/>
        <w:spacing w:before="159" w:after="0"/>
        <w:rPr/>
      </w:pPr>
      <w:r>
        <w:rPr/>
      </w:r>
    </w:p>
    <w:p>
      <w:pPr>
        <w:pStyle w:val="BodyText"/>
        <w:ind w:left="1136" w:right="0"/>
        <w:jc w:val="both"/>
        <w:rPr/>
      </w:pPr>
      <w:r>
        <w:rPr/>
        <w:t>TEIXEIRA,</w:t>
      </w:r>
      <w:r>
        <w:rPr>
          <w:spacing w:val="4"/>
        </w:rPr>
        <w:t xml:space="preserve"> </w:t>
      </w:r>
      <w:r>
        <w:rPr/>
        <w:t>P.</w:t>
      </w:r>
      <w:r>
        <w:rPr>
          <w:spacing w:val="5"/>
        </w:rPr>
        <w:t xml:space="preserve"> </w:t>
      </w:r>
      <w:r>
        <w:rPr/>
        <w:t>J.;</w:t>
      </w:r>
      <w:r>
        <w:rPr>
          <w:spacing w:val="6"/>
        </w:rPr>
        <w:t xml:space="preserve"> </w:t>
      </w:r>
      <w:r>
        <w:rPr/>
        <w:t>CARRACA,</w:t>
      </w:r>
      <w:r>
        <w:rPr>
          <w:spacing w:val="5"/>
        </w:rPr>
        <w:t xml:space="preserve"> </w:t>
      </w:r>
      <w:r>
        <w:rPr/>
        <w:t>E.</w:t>
      </w:r>
      <w:r>
        <w:rPr>
          <w:spacing w:val="5"/>
        </w:rPr>
        <w:t xml:space="preserve"> </w:t>
      </w:r>
      <w:r>
        <w:rPr/>
        <w:t>V.;</w:t>
      </w:r>
      <w:r>
        <w:rPr>
          <w:spacing w:val="5"/>
        </w:rPr>
        <w:t xml:space="preserve"> </w:t>
      </w:r>
      <w:r>
        <w:rPr/>
        <w:t>MARKLAND,</w:t>
      </w:r>
      <w:r>
        <w:rPr>
          <w:spacing w:val="5"/>
        </w:rPr>
        <w:t xml:space="preserve"> </w:t>
      </w:r>
      <w:r>
        <w:rPr/>
        <w:t>D.;</w:t>
      </w:r>
      <w:r>
        <w:rPr>
          <w:spacing w:val="4"/>
        </w:rPr>
        <w:t xml:space="preserve"> </w:t>
      </w:r>
      <w:r>
        <w:rPr/>
        <w:t>SILVA,</w:t>
      </w:r>
      <w:r>
        <w:rPr>
          <w:spacing w:val="5"/>
        </w:rPr>
        <w:t xml:space="preserve"> </w:t>
      </w:r>
      <w:r>
        <w:rPr/>
        <w:t>M.</w:t>
      </w:r>
      <w:r>
        <w:rPr>
          <w:spacing w:val="6"/>
        </w:rPr>
        <w:t xml:space="preserve"> </w:t>
      </w:r>
      <w:r>
        <w:rPr/>
        <w:t>N.</w:t>
      </w:r>
      <w:r>
        <w:rPr>
          <w:spacing w:val="11"/>
        </w:rPr>
        <w:t xml:space="preserve"> </w:t>
      </w:r>
      <w:r>
        <w:rPr>
          <w:i/>
        </w:rPr>
        <w:t>et</w:t>
      </w:r>
      <w:r>
        <w:rPr>
          <w:i/>
          <w:spacing w:val="6"/>
        </w:rPr>
        <w:t xml:space="preserve"> </w:t>
      </w:r>
      <w:r>
        <w:rPr>
          <w:i/>
        </w:rPr>
        <w:t>al.</w:t>
      </w:r>
      <w:r>
        <w:rPr>
          <w:i/>
          <w:spacing w:val="7"/>
        </w:rPr>
        <w:t xml:space="preserve"> </w:t>
      </w:r>
      <w:r>
        <w:rPr>
          <w:spacing w:val="-2"/>
        </w:rPr>
        <w:t>Exercise,</w:t>
      </w:r>
    </w:p>
    <w:p>
      <w:pPr>
        <w:pStyle w:val="Normal"/>
        <w:spacing w:before="0" w:after="0"/>
        <w:ind w:hanging="0" w:left="1136" w:right="1134"/>
        <w:jc w:val="both"/>
        <w:rPr>
          <w:sz w:val="24"/>
        </w:rPr>
      </w:pPr>
      <w:r>
        <w:rPr>
          <w:sz w:val="24"/>
        </w:rPr>
        <w:t xml:space="preserve">physical activity, and self-determination theory: a systematic review. </w:t>
      </w:r>
      <w:r>
        <w:rPr>
          <w:b/>
          <w:sz w:val="24"/>
        </w:rPr>
        <w:t>Int J Behav Nutr Phys Act</w:t>
      </w:r>
      <w:r>
        <w:rPr>
          <w:sz w:val="24"/>
        </w:rPr>
        <w:t>, 9, p. 78, Jun 22 2012.</w:t>
      </w:r>
    </w:p>
    <w:p>
      <w:pPr>
        <w:pStyle w:val="BodyText"/>
        <w:spacing w:before="160" w:after="0"/>
        <w:rPr/>
      </w:pPr>
      <w:r>
        <w:rPr/>
      </w:r>
    </w:p>
    <w:p>
      <w:pPr>
        <w:pStyle w:val="BodyText"/>
        <w:spacing w:before="1" w:after="0"/>
        <w:ind w:left="1136" w:right="1136"/>
        <w:jc w:val="both"/>
        <w:rPr/>
      </w:pPr>
      <w:r>
        <w:rPr/>
        <w:t xml:space="preserve">WARBURTON, D. E.; NICOL, C. W.; BREDIN, S. S. Health benefits of physical activity: the evidence. </w:t>
      </w:r>
      <w:r>
        <w:rPr>
          <w:b/>
        </w:rPr>
        <w:t>CMAJ</w:t>
      </w:r>
      <w:r>
        <w:rPr/>
        <w:t>, 174, n. 6, p. 801-809, Mar 14 2006.</w:t>
      </w:r>
    </w:p>
    <w:p>
      <w:pPr>
        <w:pStyle w:val="BodyText"/>
        <w:spacing w:before="160" w:after="0"/>
        <w:rPr/>
      </w:pPr>
      <w:r>
        <w:rPr/>
      </w:r>
    </w:p>
    <w:p>
      <w:pPr>
        <w:pStyle w:val="Normal"/>
        <w:spacing w:before="1" w:after="0"/>
        <w:ind w:hanging="0" w:left="1136" w:right="1130"/>
        <w:jc w:val="both"/>
        <w:rPr>
          <w:sz w:val="24"/>
        </w:rPr>
      </w:pPr>
      <w:r>
        <w:rPr>
          <w:sz w:val="24"/>
        </w:rPr>
        <w:t xml:space="preserve">WHO. </w:t>
      </w:r>
      <w:r>
        <w:rPr>
          <w:b/>
          <w:sz w:val="24"/>
        </w:rPr>
        <w:t>WHO Guidelines on Physical Activity and Sedentary Behaviour</w:t>
      </w:r>
      <w:r>
        <w:rPr>
          <w:sz w:val="24"/>
        </w:rPr>
        <w:t>. Geneva: World</w:t>
      </w:r>
      <w:r>
        <w:rPr>
          <w:spacing w:val="-8"/>
          <w:sz w:val="24"/>
        </w:rPr>
        <w:t xml:space="preserve"> </w:t>
      </w:r>
      <w:r>
        <w:rPr>
          <w:sz w:val="24"/>
        </w:rPr>
        <w:t>Health</w:t>
      </w:r>
      <w:r>
        <w:rPr>
          <w:spacing w:val="-7"/>
          <w:sz w:val="24"/>
        </w:rPr>
        <w:t xml:space="preserve"> </w:t>
      </w:r>
      <w:r>
        <w:rPr>
          <w:sz w:val="24"/>
        </w:rPr>
        <w:t>Organization,</w:t>
      </w:r>
      <w:r>
        <w:rPr>
          <w:spacing w:val="-7"/>
          <w:sz w:val="24"/>
        </w:rPr>
        <w:t xml:space="preserve"> </w:t>
      </w:r>
      <w:r>
        <w:rPr>
          <w:sz w:val="24"/>
        </w:rPr>
        <w:t>2020.</w:t>
      </w:r>
      <w:r>
        <w:rPr>
          <w:spacing w:val="-7"/>
          <w:sz w:val="24"/>
        </w:rPr>
        <w:t xml:space="preserve"> </w:t>
      </w:r>
      <w:r>
        <w:rPr>
          <w:sz w:val="24"/>
        </w:rPr>
        <w:t>(WHO</w:t>
      </w:r>
      <w:r>
        <w:rPr>
          <w:spacing w:val="-8"/>
          <w:sz w:val="24"/>
        </w:rPr>
        <w:t xml:space="preserve"> </w:t>
      </w:r>
      <w:r>
        <w:rPr>
          <w:sz w:val="24"/>
        </w:rPr>
        <w:t>Guidelines</w:t>
      </w:r>
      <w:r>
        <w:rPr>
          <w:spacing w:val="-7"/>
          <w:sz w:val="24"/>
        </w:rPr>
        <w:t xml:space="preserve"> </w:t>
      </w:r>
      <w:r>
        <w:rPr>
          <w:sz w:val="24"/>
        </w:rPr>
        <w:t>on</w:t>
      </w:r>
      <w:r>
        <w:rPr>
          <w:spacing w:val="-7"/>
          <w:sz w:val="24"/>
        </w:rPr>
        <w:t xml:space="preserve"> </w:t>
      </w:r>
      <w:r>
        <w:rPr>
          <w:sz w:val="24"/>
        </w:rPr>
        <w:t>Physical</w:t>
      </w:r>
      <w:r>
        <w:rPr>
          <w:spacing w:val="-7"/>
          <w:sz w:val="24"/>
        </w:rPr>
        <w:t xml:space="preserve"> </w:t>
      </w:r>
      <w:r>
        <w:rPr>
          <w:sz w:val="24"/>
        </w:rPr>
        <w:t>Activity</w:t>
      </w:r>
      <w:r>
        <w:rPr>
          <w:spacing w:val="-10"/>
          <w:sz w:val="24"/>
        </w:rPr>
        <w:t xml:space="preserve"> </w:t>
      </w:r>
      <w:r>
        <w:rPr>
          <w:sz w:val="24"/>
        </w:rPr>
        <w:t>and</w:t>
      </w:r>
      <w:r>
        <w:rPr>
          <w:spacing w:val="-7"/>
          <w:sz w:val="24"/>
        </w:rPr>
        <w:t xml:space="preserve"> </w:t>
      </w:r>
      <w:r>
        <w:rPr>
          <w:sz w:val="24"/>
        </w:rPr>
        <w:t xml:space="preserve">Sedentary </w:t>
      </w:r>
      <w:r>
        <w:rPr>
          <w:spacing w:val="-2"/>
          <w:sz w:val="24"/>
        </w:rPr>
        <w:t>Behaviour.</w:t>
      </w:r>
    </w:p>
    <w:p>
      <w:pPr>
        <w:pStyle w:val="BodyText"/>
        <w:spacing w:before="158" w:after="0"/>
        <w:rPr/>
      </w:pPr>
      <w:r>
        <w:rPr/>
      </w:r>
    </w:p>
    <w:p>
      <w:pPr>
        <w:pStyle w:val="BodyText"/>
        <w:ind w:left="1136" w:right="1139"/>
        <w:jc w:val="both"/>
        <w:rPr/>
      </w:pPr>
      <w:r>
        <w:rPr/>
        <w:t xml:space="preserve">WILLIAMS, D. M. Exercise, affect, and adherence: an integrated model and a case for self-paced exercise. </w:t>
      </w:r>
      <w:r>
        <w:rPr>
          <w:b/>
        </w:rPr>
        <w:t>J Sport Exerc Psychol</w:t>
      </w:r>
      <w:r>
        <w:rPr/>
        <w:t>, 30, n. 5, p. 471-496, Oct 2008.</w:t>
      </w:r>
    </w:p>
    <w:p>
      <w:pPr>
        <w:pStyle w:val="BodyText"/>
        <w:spacing w:before="161" w:after="0"/>
        <w:rPr/>
      </w:pPr>
      <w:r>
        <w:rPr/>
      </w:r>
    </w:p>
    <w:p>
      <w:pPr>
        <w:sectPr>
          <w:headerReference w:type="default" r:id="rId91"/>
          <w:headerReference w:type="first" r:id="rId92"/>
          <w:type w:val="nextPage"/>
          <w:pgSz w:w="11906" w:h="16838"/>
          <w:pgMar w:left="566" w:right="566" w:gutter="0" w:header="749" w:top="1320" w:footer="0" w:bottom="280"/>
          <w:pgNumType w:fmt="decimal"/>
          <w:formProt w:val="false"/>
          <w:textDirection w:val="lrTb"/>
          <w:docGrid w:type="default" w:linePitch="100" w:charSpace="0"/>
        </w:sectPr>
        <w:pStyle w:val="BodyText"/>
        <w:spacing w:before="0" w:after="0"/>
        <w:ind w:left="1136" w:right="1135"/>
        <w:jc w:val="both"/>
        <w:rPr/>
      </w:pPr>
      <w:r>
        <w:rPr/>
        <w:t>ZENKO,</w:t>
      </w:r>
      <w:r>
        <w:rPr>
          <w:spacing w:val="-9"/>
        </w:rPr>
        <w:t xml:space="preserve"> </w:t>
      </w:r>
      <w:r>
        <w:rPr/>
        <w:t>Z.;</w:t>
      </w:r>
      <w:r>
        <w:rPr>
          <w:spacing w:val="-11"/>
        </w:rPr>
        <w:t xml:space="preserve"> </w:t>
      </w:r>
      <w:r>
        <w:rPr/>
        <w:t>EKKEKAKIS,</w:t>
      </w:r>
      <w:r>
        <w:rPr>
          <w:spacing w:val="-12"/>
        </w:rPr>
        <w:t xml:space="preserve"> </w:t>
      </w:r>
      <w:r>
        <w:rPr/>
        <w:t>P.;</w:t>
      </w:r>
      <w:r>
        <w:rPr>
          <w:spacing w:val="-11"/>
        </w:rPr>
        <w:t xml:space="preserve"> </w:t>
      </w:r>
      <w:r>
        <w:rPr/>
        <w:t>ARIELY,</w:t>
      </w:r>
      <w:r>
        <w:rPr>
          <w:spacing w:val="-12"/>
        </w:rPr>
        <w:t xml:space="preserve"> </w:t>
      </w:r>
      <w:r>
        <w:rPr/>
        <w:t>D.</w:t>
      </w:r>
      <w:r>
        <w:rPr>
          <w:spacing w:val="-12"/>
        </w:rPr>
        <w:t xml:space="preserve"> </w:t>
      </w:r>
      <w:r>
        <w:rPr/>
        <w:t>Can</w:t>
      </w:r>
      <w:r>
        <w:rPr>
          <w:spacing w:val="-9"/>
        </w:rPr>
        <w:t xml:space="preserve"> </w:t>
      </w:r>
      <w:r>
        <w:rPr/>
        <w:t>You</w:t>
      </w:r>
      <w:r>
        <w:rPr>
          <w:spacing w:val="-12"/>
        </w:rPr>
        <w:t xml:space="preserve"> </w:t>
      </w:r>
      <w:r>
        <w:rPr/>
        <w:t>Have</w:t>
      </w:r>
      <w:r>
        <w:rPr>
          <w:spacing w:val="-13"/>
        </w:rPr>
        <w:t xml:space="preserve"> </w:t>
      </w:r>
      <w:r>
        <w:rPr/>
        <w:t>Your</w:t>
      </w:r>
      <w:r>
        <w:rPr>
          <w:spacing w:val="-13"/>
        </w:rPr>
        <w:t xml:space="preserve"> </w:t>
      </w:r>
      <w:r>
        <w:rPr/>
        <w:t>Vigorous</w:t>
      </w:r>
      <w:r>
        <w:rPr>
          <w:spacing w:val="-11"/>
        </w:rPr>
        <w:t xml:space="preserve"> </w:t>
      </w:r>
      <w:r>
        <w:rPr/>
        <w:t>Exercise</w:t>
      </w:r>
      <w:r>
        <w:rPr>
          <w:spacing w:val="-12"/>
        </w:rPr>
        <w:t xml:space="preserve"> </w:t>
      </w:r>
      <w:r>
        <w:rPr/>
        <w:t xml:space="preserve">and Enjoy It Too? Ramping Intensity Down Increases Postexercise, Remembered, and Forecasted Pleasure. </w:t>
      </w:r>
      <w:r>
        <w:rPr>
          <w:b/>
        </w:rPr>
        <w:t>J Sport Exerc Psychol</w:t>
      </w:r>
      <w:r>
        <w:rPr/>
        <w:t>, 38, n. 2, p. 149-159, Apr 2016.</w:t>
      </w:r>
    </w:p>
    <w:p>
      <w:pPr>
        <w:pStyle w:val="Heading1"/>
        <w:spacing w:lineRule="auto" w:line="362"/>
        <w:ind w:firstLine="9" w:left="1810" w:right="1745"/>
        <w:rPr/>
      </w:pPr>
      <w:r>
        <w:rPr/>
        <w:t>PRODUÇÕES</w:t>
      </w:r>
      <w:r>
        <w:rPr>
          <w:spacing w:val="-5"/>
        </w:rPr>
        <w:t xml:space="preserve"> </w:t>
      </w:r>
      <w:r>
        <w:rPr/>
        <w:t>ACADÊMICAS</w:t>
      </w:r>
      <w:r>
        <w:rPr>
          <w:spacing w:val="-3"/>
        </w:rPr>
        <w:t xml:space="preserve"> </w:t>
      </w:r>
      <w:r>
        <w:rPr/>
        <w:t>DURANTE</w:t>
      </w:r>
      <w:r>
        <w:rPr>
          <w:spacing w:val="-5"/>
        </w:rPr>
        <w:t xml:space="preserve"> </w:t>
      </w:r>
      <w:r>
        <w:rPr/>
        <w:t>O</w:t>
      </w:r>
      <w:r>
        <w:rPr>
          <w:spacing w:val="-3"/>
        </w:rPr>
        <w:t xml:space="preserve"> </w:t>
      </w:r>
      <w:r>
        <w:rPr/>
        <w:t>PROGRAMA</w:t>
      </w:r>
      <w:r>
        <w:rPr>
          <w:spacing w:val="-5"/>
        </w:rPr>
        <w:t xml:space="preserve"> </w:t>
      </w:r>
      <w:r>
        <w:rPr/>
        <w:t>DE</w:t>
      </w:r>
      <w:r>
        <w:rPr>
          <w:spacing w:val="-3"/>
        </w:rPr>
        <w:t xml:space="preserve"> </w:t>
      </w:r>
      <w:r>
        <w:rPr/>
        <w:t>PÓS GRADUAÇÃO</w:t>
      </w:r>
      <w:r>
        <w:rPr>
          <w:spacing w:val="-1"/>
        </w:rPr>
        <w:t xml:space="preserve"> </w:t>
      </w:r>
      <w:r>
        <w:rPr/>
        <w:t>EM</w:t>
      </w:r>
      <w:r>
        <w:rPr>
          <w:spacing w:val="-2"/>
        </w:rPr>
        <w:t xml:space="preserve"> </w:t>
      </w:r>
      <w:r>
        <w:rPr/>
        <w:t>CIENCIAS</w:t>
      </w:r>
      <w:r>
        <w:rPr>
          <w:spacing w:val="-1"/>
        </w:rPr>
        <w:t xml:space="preserve"> </w:t>
      </w:r>
      <w:r>
        <w:rPr/>
        <w:t>DA</w:t>
      </w:r>
      <w:r>
        <w:rPr>
          <w:spacing w:val="-1"/>
        </w:rPr>
        <w:t xml:space="preserve"> </w:t>
      </w:r>
      <w:r>
        <w:rPr/>
        <w:t>ATIVIDADE</w:t>
      </w:r>
      <w:r>
        <w:rPr>
          <w:spacing w:val="-1"/>
        </w:rPr>
        <w:t xml:space="preserve"> </w:t>
      </w:r>
      <w:r>
        <w:rPr/>
        <w:t xml:space="preserve">FÍSICA - </w:t>
      </w:r>
      <w:r>
        <w:rPr>
          <w:spacing w:val="-2"/>
        </w:rPr>
        <w:t>PPGCAF</w:t>
      </w:r>
    </w:p>
    <w:p>
      <w:pPr>
        <w:pStyle w:val="BodyText"/>
        <w:rPr>
          <w:b/>
        </w:rPr>
      </w:pPr>
      <w:r>
        <w:rPr>
          <w:b/>
        </w:rPr>
      </w:r>
    </w:p>
    <w:p>
      <w:pPr>
        <w:pStyle w:val="BodyText"/>
        <w:spacing w:before="177" w:after="0"/>
        <w:rPr>
          <w:b/>
        </w:rPr>
      </w:pPr>
      <w:r>
        <w:rPr>
          <w:b/>
        </w:rPr>
      </w:r>
    </w:p>
    <w:p>
      <w:pPr>
        <w:pStyle w:val="Heading2"/>
        <w:ind w:hanging="0" w:left="1136" w:right="0"/>
        <w:rPr/>
      </w:pPr>
      <w:r>
        <w:rPr>
          <w:spacing w:val="-2"/>
        </w:rPr>
        <w:t>Artigo:</w:t>
      </w:r>
    </w:p>
    <w:p>
      <w:pPr>
        <w:pStyle w:val="BodyText"/>
        <w:spacing w:before="17" w:after="0"/>
        <w:rPr>
          <w:b/>
        </w:rPr>
      </w:pPr>
      <w:r>
        <w:rPr>
          <w:b/>
        </w:rPr>
      </w:r>
    </w:p>
    <w:p>
      <w:pPr>
        <w:pStyle w:val="Normal"/>
        <w:spacing w:lineRule="auto" w:line="360" w:before="0" w:after="0"/>
        <w:ind w:hanging="0" w:left="1136" w:right="1133"/>
        <w:jc w:val="both"/>
        <w:rPr>
          <w:sz w:val="24"/>
        </w:rPr>
      </w:pPr>
      <w:r>
        <w:rPr>
          <w:b/>
          <w:color w:val="212121"/>
          <w:sz w:val="24"/>
        </w:rPr>
        <w:t>DE SANTANA SILVA, Caio Henrique</w:t>
      </w:r>
      <w:r>
        <w:rPr>
          <w:color w:val="212121"/>
          <w:sz w:val="24"/>
        </w:rPr>
        <w:t>; RAMALHO DE</w:t>
      </w:r>
      <w:r>
        <w:rPr>
          <w:color w:val="212121"/>
          <w:spacing w:val="-1"/>
          <w:sz w:val="24"/>
        </w:rPr>
        <w:t xml:space="preserve"> </w:t>
      </w:r>
      <w:r>
        <w:rPr>
          <w:color w:val="212121"/>
          <w:sz w:val="24"/>
        </w:rPr>
        <w:t>OLIVEIRA, Bruno Ribeiro; POTON MARTINS, Roberto. Atletismo e o modelo sport education: uma revisão sitemática.</w:t>
      </w:r>
      <w:r>
        <w:rPr>
          <w:color w:val="212121"/>
          <w:spacing w:val="-5"/>
          <w:sz w:val="24"/>
        </w:rPr>
        <w:t xml:space="preserve"> </w:t>
      </w:r>
      <w:r>
        <w:rPr>
          <w:b/>
          <w:color w:val="212121"/>
          <w:sz w:val="24"/>
        </w:rPr>
        <w:t>Intercontinental Journal of Sport</w:t>
      </w:r>
      <w:r>
        <w:rPr>
          <w:b/>
          <w:color w:val="212121"/>
          <w:spacing w:val="-2"/>
          <w:sz w:val="24"/>
        </w:rPr>
        <w:t xml:space="preserve"> </w:t>
      </w:r>
      <w:r>
        <w:rPr>
          <w:b/>
          <w:color w:val="212121"/>
          <w:sz w:val="24"/>
        </w:rPr>
        <w:t>Management/Revista Intercontinental de Gestão Desportiva</w:t>
      </w:r>
      <w:r>
        <w:rPr>
          <w:color w:val="212121"/>
          <w:sz w:val="24"/>
        </w:rPr>
        <w:t>, v. 13, n. 3, 2023.</w:t>
      </w:r>
    </w:p>
    <w:p>
      <w:pPr>
        <w:pStyle w:val="BodyText"/>
        <w:rPr/>
      </w:pPr>
      <w:r>
        <w:rPr/>
      </w:r>
    </w:p>
    <w:p>
      <w:pPr>
        <w:pStyle w:val="BodyText"/>
        <w:spacing w:before="188" w:after="0"/>
        <w:rPr/>
      </w:pPr>
      <w:r>
        <w:rPr/>
      </w:r>
    </w:p>
    <w:p>
      <w:pPr>
        <w:pStyle w:val="Heading2"/>
        <w:ind w:hanging="0" w:left="1136" w:right="0"/>
        <w:rPr/>
      </w:pPr>
      <w:r>
        <w:rPr/>
        <w:t xml:space="preserve">Capítulo de </w:t>
      </w:r>
      <w:r>
        <w:rPr>
          <w:spacing w:val="-2"/>
        </w:rPr>
        <w:t>livro:</w:t>
      </w:r>
    </w:p>
    <w:p>
      <w:pPr>
        <w:pStyle w:val="BodyText"/>
        <w:spacing w:before="17" w:after="0"/>
        <w:rPr>
          <w:b/>
        </w:rPr>
      </w:pPr>
      <w:r>
        <w:rPr>
          <w:b/>
        </w:rPr>
      </w:r>
    </w:p>
    <w:p>
      <w:pPr>
        <w:pStyle w:val="Normal"/>
        <w:spacing w:lineRule="auto" w:line="360" w:before="0" w:after="0"/>
        <w:ind w:hanging="0" w:left="1136" w:right="1131"/>
        <w:jc w:val="both"/>
        <w:rPr>
          <w:sz w:val="24"/>
        </w:rPr>
      </w:pPr>
      <w:r>
        <w:rPr>
          <w:b/>
          <w:color w:val="212121"/>
          <w:sz w:val="24"/>
        </w:rPr>
        <w:t>Silva,</w:t>
      </w:r>
      <w:r>
        <w:rPr>
          <w:b/>
          <w:color w:val="212121"/>
          <w:spacing w:val="-11"/>
          <w:sz w:val="24"/>
        </w:rPr>
        <w:t xml:space="preserve"> </w:t>
      </w:r>
      <w:r>
        <w:rPr>
          <w:b/>
          <w:color w:val="212121"/>
          <w:sz w:val="24"/>
        </w:rPr>
        <w:t>Caio</w:t>
      </w:r>
      <w:r>
        <w:rPr>
          <w:b/>
          <w:color w:val="212121"/>
          <w:spacing w:val="-11"/>
          <w:sz w:val="24"/>
        </w:rPr>
        <w:t xml:space="preserve"> </w:t>
      </w:r>
      <w:r>
        <w:rPr>
          <w:b/>
          <w:color w:val="212121"/>
          <w:sz w:val="24"/>
        </w:rPr>
        <w:t>Henrique</w:t>
      </w:r>
      <w:r>
        <w:rPr>
          <w:b/>
          <w:color w:val="212121"/>
          <w:spacing w:val="-12"/>
          <w:sz w:val="24"/>
        </w:rPr>
        <w:t xml:space="preserve"> </w:t>
      </w:r>
      <w:r>
        <w:rPr>
          <w:b/>
          <w:color w:val="212121"/>
          <w:sz w:val="24"/>
        </w:rPr>
        <w:t>de</w:t>
      </w:r>
      <w:r>
        <w:rPr>
          <w:b/>
          <w:color w:val="212121"/>
          <w:spacing w:val="-14"/>
          <w:sz w:val="24"/>
        </w:rPr>
        <w:t xml:space="preserve"> </w:t>
      </w:r>
      <w:r>
        <w:rPr>
          <w:b/>
          <w:color w:val="212121"/>
          <w:sz w:val="24"/>
        </w:rPr>
        <w:t>Santana</w:t>
      </w:r>
      <w:r>
        <w:rPr>
          <w:color w:val="212121"/>
          <w:sz w:val="24"/>
        </w:rPr>
        <w:t>;</w:t>
      </w:r>
      <w:r>
        <w:rPr>
          <w:color w:val="212121"/>
          <w:spacing w:val="-10"/>
          <w:sz w:val="24"/>
        </w:rPr>
        <w:t xml:space="preserve"> </w:t>
      </w:r>
      <w:r>
        <w:rPr>
          <w:color w:val="212121"/>
          <w:sz w:val="24"/>
        </w:rPr>
        <w:t>Oliveira,</w:t>
      </w:r>
      <w:r>
        <w:rPr>
          <w:color w:val="212121"/>
          <w:spacing w:val="-11"/>
          <w:sz w:val="24"/>
        </w:rPr>
        <w:t xml:space="preserve"> </w:t>
      </w:r>
      <w:r>
        <w:rPr>
          <w:color w:val="212121"/>
          <w:sz w:val="24"/>
        </w:rPr>
        <w:t>Bruno</w:t>
      </w:r>
      <w:r>
        <w:rPr>
          <w:color w:val="212121"/>
          <w:spacing w:val="-11"/>
          <w:sz w:val="24"/>
        </w:rPr>
        <w:t xml:space="preserve"> </w:t>
      </w:r>
      <w:r>
        <w:rPr>
          <w:color w:val="212121"/>
          <w:sz w:val="24"/>
        </w:rPr>
        <w:t>Ribeiro</w:t>
      </w:r>
      <w:r>
        <w:rPr>
          <w:color w:val="212121"/>
          <w:spacing w:val="-11"/>
          <w:sz w:val="24"/>
        </w:rPr>
        <w:t xml:space="preserve"> </w:t>
      </w:r>
      <w:r>
        <w:rPr>
          <w:color w:val="212121"/>
          <w:sz w:val="24"/>
        </w:rPr>
        <w:t>Ramalho</w:t>
      </w:r>
      <w:r>
        <w:rPr>
          <w:color w:val="212121"/>
          <w:spacing w:val="-11"/>
          <w:sz w:val="24"/>
        </w:rPr>
        <w:t xml:space="preserve"> </w:t>
      </w:r>
      <w:r>
        <w:rPr>
          <w:color w:val="212121"/>
          <w:sz w:val="24"/>
        </w:rPr>
        <w:t>de.</w:t>
      </w:r>
      <w:r>
        <w:rPr>
          <w:color w:val="212121"/>
          <w:spacing w:val="-11"/>
          <w:sz w:val="24"/>
        </w:rPr>
        <w:t xml:space="preserve"> </w:t>
      </w:r>
      <w:r>
        <w:rPr>
          <w:color w:val="212121"/>
          <w:sz w:val="24"/>
        </w:rPr>
        <w:t>Aspectos</w:t>
      </w:r>
      <w:r>
        <w:rPr>
          <w:color w:val="212121"/>
          <w:spacing w:val="-10"/>
          <w:sz w:val="24"/>
        </w:rPr>
        <w:t xml:space="preserve"> </w:t>
      </w:r>
      <w:r>
        <w:rPr>
          <w:color w:val="212121"/>
          <w:sz w:val="24"/>
        </w:rPr>
        <w:t xml:space="preserve">éticos na pesquisa e a utilização da Inteligência Artificial. In: Da Silva, Carlos Alberto Figueiredo (org.). </w:t>
      </w:r>
      <w:r>
        <w:rPr>
          <w:b/>
          <w:color w:val="212121"/>
          <w:sz w:val="24"/>
        </w:rPr>
        <w:t>Didática e Educação Física em Tempos de Inteligência Artificial</w:t>
      </w:r>
      <w:r>
        <w:rPr>
          <w:color w:val="212121"/>
          <w:sz w:val="24"/>
        </w:rPr>
        <w:t>. Niterói: Editora Equalitas, 2024, p. 79-91.</w:t>
      </w:r>
    </w:p>
    <w:p>
      <w:pPr>
        <w:pStyle w:val="Normal"/>
        <w:spacing w:lineRule="auto" w:line="360" w:before="161" w:after="0"/>
        <w:ind w:hanging="0" w:left="1136" w:right="1130"/>
        <w:jc w:val="both"/>
        <w:rPr>
          <w:sz w:val="24"/>
        </w:rPr>
      </w:pPr>
      <w:r>
        <w:rPr>
          <w:color w:val="212121"/>
          <w:sz w:val="24"/>
        </w:rPr>
        <w:t xml:space="preserve">Guimarães, Thiago Teixeira; de Sá, Grace Barros (orgs.). </w:t>
      </w:r>
      <w:r>
        <w:rPr>
          <w:b/>
          <w:color w:val="212121"/>
          <w:sz w:val="24"/>
        </w:rPr>
        <w:t>Trabalho de Conclusão de Curso: Articulação entre a pós e a graduação</w:t>
      </w:r>
      <w:r>
        <w:rPr>
          <w:color w:val="212121"/>
          <w:sz w:val="24"/>
        </w:rPr>
        <w:t>. Niterói: Editora Equalitas, 2024.</w:t>
      </w:r>
    </w:p>
    <w:p>
      <w:pPr>
        <w:pStyle w:val="BodyText"/>
        <w:rPr/>
      </w:pPr>
      <w:r>
        <w:rPr/>
      </w:r>
    </w:p>
    <w:p>
      <w:pPr>
        <w:pStyle w:val="BodyText"/>
        <w:spacing w:before="187" w:after="0"/>
        <w:rPr/>
      </w:pPr>
      <w:r>
        <w:rPr/>
      </w:r>
    </w:p>
    <w:p>
      <w:pPr>
        <w:pStyle w:val="Heading2"/>
        <w:ind w:hanging="0" w:left="1136" w:right="0"/>
        <w:rPr/>
      </w:pPr>
      <w:r>
        <w:rPr/>
        <w:t>Trabalhos em</w:t>
      </w:r>
      <w:r>
        <w:rPr>
          <w:spacing w:val="-4"/>
        </w:rPr>
        <w:t xml:space="preserve"> </w:t>
      </w:r>
      <w:r>
        <w:rPr/>
        <w:t>anais de</w:t>
      </w:r>
      <w:r>
        <w:rPr>
          <w:spacing w:val="-1"/>
        </w:rPr>
        <w:t xml:space="preserve"> </w:t>
      </w:r>
      <w:r>
        <w:rPr>
          <w:spacing w:val="-2"/>
        </w:rPr>
        <w:t>eventos:</w:t>
      </w:r>
    </w:p>
    <w:p>
      <w:pPr>
        <w:pStyle w:val="BodyText"/>
        <w:spacing w:before="17" w:after="0"/>
        <w:rPr>
          <w:b/>
        </w:rPr>
      </w:pPr>
      <w:r>
        <w:rPr>
          <w:b/>
        </w:rPr>
      </w:r>
    </w:p>
    <w:p>
      <w:pPr>
        <w:pStyle w:val="Normal"/>
        <w:spacing w:lineRule="auto" w:line="259" w:before="0" w:after="0"/>
        <w:ind w:hanging="0" w:left="1136" w:right="1132"/>
        <w:jc w:val="both"/>
        <w:rPr>
          <w:sz w:val="24"/>
        </w:rPr>
      </w:pPr>
      <w:r>
        <w:rPr>
          <w:sz w:val="24"/>
        </w:rPr>
        <w:t xml:space="preserve">Henrique, Igor; De Sá, Grace Barros; </w:t>
      </w:r>
      <w:r>
        <w:rPr>
          <w:b/>
          <w:sz w:val="24"/>
        </w:rPr>
        <w:t>Silva, Caio Henrique de Santana</w:t>
      </w:r>
      <w:r>
        <w:rPr>
          <w:sz w:val="24"/>
        </w:rPr>
        <w:t xml:space="preserve">; Guimarães, Thiago Teixeira.Aeróbico em jejum e sua eficiência na redução de gordura corporal. In: </w:t>
      </w:r>
      <w:r>
        <w:rPr>
          <w:b/>
          <w:sz w:val="24"/>
        </w:rPr>
        <w:t>ANAIS DO III SEMINÁRIO DE EDUCAÇÃO FÍSICA E CULTURA DO MOVIMENTO E JORNADA INTERNACIONAL DE CIÊNCIAS DA ATIVIDADE FÍSICA, 2024</w:t>
      </w:r>
      <w:r>
        <w:rPr>
          <w:sz w:val="24"/>
        </w:rPr>
        <w:t>.</w:t>
      </w:r>
    </w:p>
    <w:p>
      <w:pPr>
        <w:pStyle w:val="Normal"/>
        <w:spacing w:lineRule="auto" w:line="259" w:before="159" w:after="0"/>
        <w:ind w:hanging="0" w:left="1136" w:right="1129"/>
        <w:jc w:val="both"/>
        <w:rPr>
          <w:sz w:val="24"/>
        </w:rPr>
      </w:pPr>
      <w:r>
        <w:rPr>
          <w:sz w:val="24"/>
        </w:rPr>
        <w:t xml:space="preserve">Silva, Gilcélio Gomes da; De Sá, Grace Barros; </w:t>
      </w:r>
      <w:r>
        <w:rPr>
          <w:b/>
          <w:sz w:val="24"/>
        </w:rPr>
        <w:t>Silva, Caio Henrique de Santana</w:t>
      </w:r>
      <w:r>
        <w:rPr>
          <w:sz w:val="24"/>
        </w:rPr>
        <w:t xml:space="preserve">; Guimarães, Thiago Teixeira.O exercício físico como parte do tratamento de pacientes com artrite reumatóide: Revisão de literatura. In: </w:t>
      </w:r>
      <w:r>
        <w:rPr>
          <w:b/>
          <w:sz w:val="24"/>
        </w:rPr>
        <w:t>ANAIS DO III SEMINÁRIO DE EDUCAÇÃO FÍSICA E CULTURA DO MOVIMENTO E JORNADA INTERNACIONAL DE CIÊNCIAS DA ATIVIDADE FÍSICA, 2024</w:t>
      </w:r>
      <w:r>
        <w:rPr>
          <w:sz w:val="24"/>
        </w:rPr>
        <w:t>.</w:t>
      </w:r>
    </w:p>
    <w:p>
      <w:pPr>
        <w:sectPr>
          <w:headerReference w:type="default" r:id="rId93"/>
          <w:headerReference w:type="first" r:id="rId94"/>
          <w:type w:val="nextPage"/>
          <w:pgSz w:w="11906" w:h="16838"/>
          <w:pgMar w:left="566" w:right="566" w:gutter="0" w:header="749" w:top="1320" w:footer="0" w:bottom="280"/>
          <w:pgNumType w:fmt="decimal"/>
          <w:formProt w:val="false"/>
          <w:textDirection w:val="lrTb"/>
          <w:docGrid w:type="default" w:linePitch="100" w:charSpace="0"/>
        </w:sectPr>
        <w:pStyle w:val="Normal"/>
        <w:spacing w:lineRule="auto" w:line="259" w:before="159" w:after="0"/>
        <w:ind w:hanging="0" w:left="1136" w:right="1129"/>
        <w:jc w:val="both"/>
        <w:rPr>
          <w:sz w:val="24"/>
        </w:rPr>
      </w:pPr>
      <w:r>
        <w:rPr>
          <w:sz w:val="24"/>
        </w:rPr>
        <w:t xml:space="preserve">Manhães, Luiz Ricardo Ribeiro; Covre, Leandro Gomes; De Sá, Grace Barros; </w:t>
      </w:r>
      <w:r>
        <w:rPr>
          <w:b/>
          <w:sz w:val="24"/>
        </w:rPr>
        <w:t>Silva, Caio</w:t>
      </w:r>
      <w:r>
        <w:rPr>
          <w:b/>
          <w:spacing w:val="-12"/>
          <w:sz w:val="24"/>
        </w:rPr>
        <w:t xml:space="preserve"> </w:t>
      </w:r>
      <w:r>
        <w:rPr>
          <w:b/>
          <w:sz w:val="24"/>
        </w:rPr>
        <w:t>Henrique</w:t>
      </w:r>
      <w:r>
        <w:rPr>
          <w:b/>
          <w:spacing w:val="-13"/>
          <w:sz w:val="24"/>
        </w:rPr>
        <w:t xml:space="preserve"> </w:t>
      </w:r>
      <w:r>
        <w:rPr>
          <w:b/>
          <w:sz w:val="24"/>
        </w:rPr>
        <w:t>de</w:t>
      </w:r>
      <w:r>
        <w:rPr>
          <w:b/>
          <w:spacing w:val="-13"/>
          <w:sz w:val="24"/>
        </w:rPr>
        <w:t xml:space="preserve"> </w:t>
      </w:r>
      <w:r>
        <w:rPr>
          <w:b/>
          <w:sz w:val="24"/>
        </w:rPr>
        <w:t>Santana</w:t>
      </w:r>
      <w:r>
        <w:rPr>
          <w:sz w:val="24"/>
        </w:rPr>
        <w:t>;</w:t>
      </w:r>
      <w:r>
        <w:rPr>
          <w:spacing w:val="-12"/>
          <w:sz w:val="24"/>
        </w:rPr>
        <w:t xml:space="preserve"> </w:t>
      </w:r>
      <w:r>
        <w:rPr>
          <w:sz w:val="24"/>
        </w:rPr>
        <w:t>Guimarães,</w:t>
      </w:r>
      <w:r>
        <w:rPr>
          <w:spacing w:val="-12"/>
          <w:sz w:val="24"/>
        </w:rPr>
        <w:t xml:space="preserve"> </w:t>
      </w:r>
      <w:r>
        <w:rPr>
          <w:sz w:val="24"/>
        </w:rPr>
        <w:t>Thiago</w:t>
      </w:r>
      <w:r>
        <w:rPr>
          <w:spacing w:val="-11"/>
          <w:sz w:val="24"/>
        </w:rPr>
        <w:t xml:space="preserve"> </w:t>
      </w:r>
      <w:r>
        <w:rPr>
          <w:sz w:val="24"/>
        </w:rPr>
        <w:t>Teixeira.</w:t>
      </w:r>
      <w:r>
        <w:rPr>
          <w:spacing w:val="-12"/>
          <w:sz w:val="24"/>
        </w:rPr>
        <w:t xml:space="preserve"> </w:t>
      </w:r>
      <w:r>
        <w:rPr>
          <w:sz w:val="24"/>
        </w:rPr>
        <w:t>O</w:t>
      </w:r>
      <w:r>
        <w:rPr>
          <w:spacing w:val="-13"/>
          <w:sz w:val="24"/>
        </w:rPr>
        <w:t xml:space="preserve"> </w:t>
      </w:r>
      <w:r>
        <w:rPr>
          <w:sz w:val="24"/>
        </w:rPr>
        <w:t>movimento</w:t>
      </w:r>
      <w:r>
        <w:rPr>
          <w:spacing w:val="-12"/>
          <w:sz w:val="24"/>
        </w:rPr>
        <w:t xml:space="preserve"> </w:t>
      </w:r>
      <w:r>
        <w:rPr>
          <w:sz w:val="24"/>
        </w:rPr>
        <w:t>na</w:t>
      </w:r>
      <w:r>
        <w:rPr>
          <w:spacing w:val="-12"/>
          <w:sz w:val="24"/>
        </w:rPr>
        <w:t xml:space="preserve"> </w:t>
      </w:r>
      <w:r>
        <w:rPr>
          <w:sz w:val="24"/>
        </w:rPr>
        <w:t>prevenção</w:t>
      </w:r>
      <w:r>
        <w:rPr>
          <w:spacing w:val="-12"/>
          <w:sz w:val="24"/>
        </w:rPr>
        <w:t xml:space="preserve"> </w:t>
      </w:r>
      <w:r>
        <w:rPr>
          <w:sz w:val="24"/>
        </w:rPr>
        <w:t>da sarcopenia.</w:t>
      </w:r>
      <w:r>
        <w:rPr>
          <w:spacing w:val="-15"/>
          <w:sz w:val="24"/>
        </w:rPr>
        <w:t xml:space="preserve"> </w:t>
      </w:r>
      <w:r>
        <w:rPr>
          <w:sz w:val="24"/>
        </w:rPr>
        <w:t>In:</w:t>
      </w:r>
      <w:r>
        <w:rPr>
          <w:spacing w:val="-15"/>
          <w:sz w:val="24"/>
        </w:rPr>
        <w:t xml:space="preserve"> </w:t>
      </w:r>
      <w:r>
        <w:rPr>
          <w:b/>
          <w:sz w:val="24"/>
        </w:rPr>
        <w:t>ANAIS</w:t>
      </w:r>
      <w:r>
        <w:rPr>
          <w:b/>
          <w:spacing w:val="-15"/>
          <w:sz w:val="24"/>
        </w:rPr>
        <w:t xml:space="preserve"> </w:t>
      </w:r>
      <w:r>
        <w:rPr>
          <w:b/>
          <w:sz w:val="24"/>
        </w:rPr>
        <w:t>DO</w:t>
      </w:r>
      <w:r>
        <w:rPr>
          <w:b/>
          <w:spacing w:val="-15"/>
          <w:sz w:val="24"/>
        </w:rPr>
        <w:t xml:space="preserve"> </w:t>
      </w:r>
      <w:r>
        <w:rPr>
          <w:b/>
          <w:sz w:val="24"/>
        </w:rPr>
        <w:t>III</w:t>
      </w:r>
      <w:r>
        <w:rPr>
          <w:b/>
          <w:spacing w:val="-15"/>
          <w:sz w:val="24"/>
        </w:rPr>
        <w:t xml:space="preserve"> </w:t>
      </w:r>
      <w:r>
        <w:rPr>
          <w:b/>
          <w:sz w:val="24"/>
        </w:rPr>
        <w:t>SEMINÁRIO</w:t>
      </w:r>
      <w:r>
        <w:rPr>
          <w:b/>
          <w:spacing w:val="-15"/>
          <w:sz w:val="24"/>
        </w:rPr>
        <w:t xml:space="preserve"> </w:t>
      </w:r>
      <w:r>
        <w:rPr>
          <w:b/>
          <w:sz w:val="24"/>
        </w:rPr>
        <w:t>DE</w:t>
      </w:r>
      <w:r>
        <w:rPr>
          <w:b/>
          <w:spacing w:val="-15"/>
          <w:sz w:val="24"/>
        </w:rPr>
        <w:t xml:space="preserve"> </w:t>
      </w:r>
      <w:r>
        <w:rPr>
          <w:b/>
          <w:sz w:val="24"/>
        </w:rPr>
        <w:t>EDUCAÇÃO</w:t>
      </w:r>
      <w:r>
        <w:rPr>
          <w:b/>
          <w:spacing w:val="-15"/>
          <w:sz w:val="24"/>
        </w:rPr>
        <w:t xml:space="preserve"> </w:t>
      </w:r>
      <w:r>
        <w:rPr>
          <w:b/>
          <w:sz w:val="24"/>
        </w:rPr>
        <w:t>FÍSICA</w:t>
      </w:r>
      <w:r>
        <w:rPr>
          <w:b/>
          <w:spacing w:val="-15"/>
          <w:sz w:val="24"/>
        </w:rPr>
        <w:t xml:space="preserve"> </w:t>
      </w:r>
      <w:r>
        <w:rPr>
          <w:b/>
          <w:sz w:val="24"/>
        </w:rPr>
        <w:t>E</w:t>
      </w:r>
      <w:r>
        <w:rPr>
          <w:b/>
          <w:spacing w:val="-15"/>
          <w:sz w:val="24"/>
        </w:rPr>
        <w:t xml:space="preserve"> </w:t>
      </w:r>
      <w:r>
        <w:rPr>
          <w:b/>
          <w:sz w:val="24"/>
        </w:rPr>
        <w:t>CULTURA DO MOVIMENTO E JORNADA INTERNACIONAL DE CIÊNCIAS DA ATIVIDADE FÍSICA, 2024</w:t>
      </w:r>
      <w:r>
        <w:rPr>
          <w:sz w:val="24"/>
        </w:rPr>
        <w:t>.</w:t>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spacing w:before="73" w:after="1"/>
        <w:rPr>
          <w:sz w:val="20"/>
        </w:rPr>
      </w:pPr>
      <w:r>
        <w:rPr>
          <w:sz w:val="20"/>
        </w:rPr>
      </w:r>
    </w:p>
    <w:p>
      <w:pPr>
        <w:pStyle w:val="BodyText"/>
        <w:ind w:left="79" w:right="0"/>
        <w:rPr>
          <w:sz w:val="20"/>
        </w:rPr>
      </w:pPr>
      <w:r>
        <w:rPr/>
        <w:drawing>
          <wp:inline distT="0" distB="0" distL="0" distR="0">
            <wp:extent cx="6650990" cy="3227070"/>
            <wp:effectExtent l="0" t="0" r="0" b="0"/>
            <wp:docPr id="50"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11" descr=""/>
                    <pic:cNvPicPr>
                      <a:picLocks noChangeAspect="1" noChangeArrowheads="1"/>
                    </pic:cNvPicPr>
                  </pic:nvPicPr>
                  <pic:blipFill>
                    <a:blip r:embed="rId95"/>
                    <a:stretch>
                      <a:fillRect/>
                    </a:stretch>
                  </pic:blipFill>
                  <pic:spPr bwMode="auto">
                    <a:xfrm>
                      <a:off x="0" y="0"/>
                      <a:ext cx="6650990" cy="3227070"/>
                    </a:xfrm>
                    <a:prstGeom prst="rect">
                      <a:avLst/>
                    </a:prstGeom>
                    <a:noFill/>
                  </pic:spPr>
                </pic:pic>
              </a:graphicData>
            </a:graphic>
          </wp:inline>
        </w:drawing>
      </w:r>
    </w:p>
    <w:sectPr>
      <w:headerReference w:type="default" r:id="rId96"/>
      <w:headerReference w:type="first" r:id="rId97"/>
      <w:type w:val="nextPage"/>
      <w:pgSz w:w="11906" w:h="16838"/>
      <w:pgMar w:left="566" w:right="566" w:gutter="0" w:header="749" w:top="132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MT">
    <w:charset w:val="00"/>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9">
              <wp:simplePos x="0" y="0"/>
              <wp:positionH relativeFrom="page">
                <wp:posOffset>6327140</wp:posOffset>
              </wp:positionH>
              <wp:positionV relativeFrom="page">
                <wp:posOffset>462915</wp:posOffset>
              </wp:positionV>
              <wp:extent cx="207010" cy="165735"/>
              <wp:effectExtent l="0" t="0" r="0" b="0"/>
              <wp:wrapNone/>
              <wp:docPr id="11" name="Textbox 5"/>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5</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5</w:t>
                    </w:r>
                    <w:r>
                      <w:rPr>
                        <w:sz w:val="22"/>
                        <w:spacing w:val="-5"/>
                        <w:rFonts w:ascii="Calibri" w:hAnsi="Calibri"/>
                      </w:rPr>
                      <w:fldChar w:fldCharType="end"/>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1">
              <wp:simplePos x="0" y="0"/>
              <wp:positionH relativeFrom="page">
                <wp:posOffset>6327140</wp:posOffset>
              </wp:positionH>
              <wp:positionV relativeFrom="page">
                <wp:posOffset>462915</wp:posOffset>
              </wp:positionV>
              <wp:extent cx="207010" cy="165735"/>
              <wp:effectExtent l="0" t="0" r="0" b="0"/>
              <wp:wrapNone/>
              <wp:docPr id="12" name="Textbox 6"/>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6</w:t>
                    </w:r>
                    <w:r>
                      <w:rPr>
                        <w:sz w:val="22"/>
                        <w:spacing w:val="-5"/>
                        <w:rFonts w:ascii="Calibri" w:hAnsi="Calibri"/>
                      </w:rPr>
                      <w:fldChar w:fldCharType="end"/>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3">
              <wp:simplePos x="0" y="0"/>
              <wp:positionH relativeFrom="page">
                <wp:posOffset>6327140</wp:posOffset>
              </wp:positionH>
              <wp:positionV relativeFrom="page">
                <wp:posOffset>462915</wp:posOffset>
              </wp:positionV>
              <wp:extent cx="207010" cy="165735"/>
              <wp:effectExtent l="0" t="0" r="0" b="0"/>
              <wp:wrapNone/>
              <wp:docPr id="13" name="Textbox 7"/>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w:t>
                    </w:r>
                    <w:r>
                      <w:rPr>
                        <w:sz w:val="22"/>
                        <w:spacing w:val="-5"/>
                        <w:rFonts w:ascii="Calibri" w:hAnsi="Calibri"/>
                      </w:rPr>
                      <w:fldChar w:fldCharType="end"/>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5">
              <wp:simplePos x="0" y="0"/>
              <wp:positionH relativeFrom="page">
                <wp:posOffset>6327140</wp:posOffset>
              </wp:positionH>
              <wp:positionV relativeFrom="page">
                <wp:posOffset>462915</wp:posOffset>
              </wp:positionV>
              <wp:extent cx="207010" cy="165735"/>
              <wp:effectExtent l="0" t="0" r="0" b="0"/>
              <wp:wrapNone/>
              <wp:docPr id="14" name="Textbox 8"/>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w:t>
                    </w:r>
                    <w:r>
                      <w:rPr>
                        <w:sz w:val="22"/>
                        <w:spacing w:val="-5"/>
                        <w:rFonts w:ascii="Calibri" w:hAnsi="Calibri"/>
                      </w:rPr>
                      <w:fldChar w:fldCharType="end"/>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7">
              <wp:simplePos x="0" y="0"/>
              <wp:positionH relativeFrom="page">
                <wp:posOffset>6327140</wp:posOffset>
              </wp:positionH>
              <wp:positionV relativeFrom="page">
                <wp:posOffset>462915</wp:posOffset>
              </wp:positionV>
              <wp:extent cx="207010" cy="165735"/>
              <wp:effectExtent l="0" t="0" r="0" b="0"/>
              <wp:wrapNone/>
              <wp:docPr id="15" name="Textbox 9"/>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9</w:t>
                    </w:r>
                    <w:r>
                      <w:rPr>
                        <w:sz w:val="22"/>
                        <w:spacing w:val="-5"/>
                        <w:rFonts w:ascii="Calibri" w:hAnsi="Calibri"/>
                      </w:rPr>
                      <w:fldChar w:fldCharType="end"/>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6">
              <wp:simplePos x="0" y="0"/>
              <wp:positionH relativeFrom="page">
                <wp:posOffset>6327140</wp:posOffset>
              </wp:positionH>
              <wp:positionV relativeFrom="page">
                <wp:posOffset>462915</wp:posOffset>
              </wp:positionV>
              <wp:extent cx="207010" cy="165735"/>
              <wp:effectExtent l="0" t="0" r="0" b="0"/>
              <wp:wrapNone/>
              <wp:docPr id="2" name="Textbox 1"/>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w:t>
                    </w:r>
                    <w:r>
                      <w:rPr>
                        <w:sz w:val="22"/>
                        <w:spacing w:val="-5"/>
                        <w:rFonts w:ascii="Calibri" w:hAnsi="Calibri"/>
                      </w:rPr>
                      <w:fldChar w:fldCharType="end"/>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9">
              <wp:simplePos x="0" y="0"/>
              <wp:positionH relativeFrom="page">
                <wp:posOffset>6327140</wp:posOffset>
              </wp:positionH>
              <wp:positionV relativeFrom="page">
                <wp:posOffset>462915</wp:posOffset>
              </wp:positionV>
              <wp:extent cx="207010" cy="165735"/>
              <wp:effectExtent l="0" t="0" r="0" b="0"/>
              <wp:wrapNone/>
              <wp:docPr id="16" name="Textbox 10"/>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w:t>
                    </w:r>
                    <w:r>
                      <w:rPr>
                        <w:sz w:val="22"/>
                        <w:spacing w:val="-5"/>
                        <w:rFonts w:ascii="Calibri" w:hAnsi="Calibri"/>
                      </w:rPr>
                      <w:fldChar w:fldCharType="end"/>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1">
              <wp:simplePos x="0" y="0"/>
              <wp:positionH relativeFrom="page">
                <wp:posOffset>6327140</wp:posOffset>
              </wp:positionH>
              <wp:positionV relativeFrom="page">
                <wp:posOffset>462915</wp:posOffset>
              </wp:positionV>
              <wp:extent cx="207010" cy="165735"/>
              <wp:effectExtent l="0" t="0" r="0" b="0"/>
              <wp:wrapNone/>
              <wp:docPr id="17" name="Textbox 11"/>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w:t>
                    </w:r>
                    <w:r>
                      <w:rPr>
                        <w:sz w:val="22"/>
                        <w:spacing w:val="-5"/>
                        <w:rFonts w:ascii="Calibri" w:hAnsi="Calibri"/>
                      </w:rPr>
                      <w:fldChar w:fldCharType="end"/>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3">
              <wp:simplePos x="0" y="0"/>
              <wp:positionH relativeFrom="page">
                <wp:posOffset>6327140</wp:posOffset>
              </wp:positionH>
              <wp:positionV relativeFrom="page">
                <wp:posOffset>462915</wp:posOffset>
              </wp:positionV>
              <wp:extent cx="207010" cy="165735"/>
              <wp:effectExtent l="0" t="0" r="0" b="0"/>
              <wp:wrapNone/>
              <wp:docPr id="18" name="Textbox 12"/>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w:t>
                    </w:r>
                    <w:r>
                      <w:rPr>
                        <w:sz w:val="22"/>
                        <w:spacing w:val="-5"/>
                        <w:rFonts w:ascii="Calibri" w:hAnsi="Calibri"/>
                      </w:rPr>
                      <w:fldChar w:fldCharType="end"/>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5">
              <wp:simplePos x="0" y="0"/>
              <wp:positionH relativeFrom="page">
                <wp:posOffset>6327140</wp:posOffset>
              </wp:positionH>
              <wp:positionV relativeFrom="page">
                <wp:posOffset>462915</wp:posOffset>
              </wp:positionV>
              <wp:extent cx="207010" cy="165735"/>
              <wp:effectExtent l="0" t="0" r="0" b="0"/>
              <wp:wrapNone/>
              <wp:docPr id="19" name="Textbox 13"/>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w:t>
                    </w:r>
                    <w:r>
                      <w:rPr>
                        <w:sz w:val="22"/>
                        <w:spacing w:val="-5"/>
                        <w:rFonts w:ascii="Calibri" w:hAnsi="Calibri"/>
                      </w:rPr>
                      <w:fldChar w:fldCharType="end"/>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7">
              <wp:simplePos x="0" y="0"/>
              <wp:positionH relativeFrom="page">
                <wp:posOffset>6327140</wp:posOffset>
              </wp:positionH>
              <wp:positionV relativeFrom="page">
                <wp:posOffset>462915</wp:posOffset>
              </wp:positionV>
              <wp:extent cx="207010" cy="165735"/>
              <wp:effectExtent l="0" t="0" r="0" b="0"/>
              <wp:wrapNone/>
              <wp:docPr id="20" name="Textbox 14"/>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w:t>
                    </w:r>
                    <w:r>
                      <w:rPr>
                        <w:sz w:val="22"/>
                        <w:spacing w:val="-5"/>
                        <w:rFonts w:ascii="Calibri" w:hAnsi="Calibri"/>
                      </w:rPr>
                      <w:fldChar w:fldCharType="end"/>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6">
              <wp:simplePos x="0" y="0"/>
              <wp:positionH relativeFrom="page">
                <wp:posOffset>6327140</wp:posOffset>
              </wp:positionH>
              <wp:positionV relativeFrom="page">
                <wp:posOffset>462915</wp:posOffset>
              </wp:positionV>
              <wp:extent cx="207010" cy="165735"/>
              <wp:effectExtent l="0" t="0" r="0" b="0"/>
              <wp:wrapNone/>
              <wp:docPr id="3" name="Textbox 1"/>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w:t>
                    </w:r>
                    <w:r>
                      <w:rPr>
                        <w:sz w:val="22"/>
                        <w:spacing w:val="-5"/>
                        <w:rFonts w:ascii="Calibri" w:hAnsi="Calibri"/>
                      </w:rPr>
                      <w:fldChar w:fldCharType="end"/>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9">
              <wp:simplePos x="0" y="0"/>
              <wp:positionH relativeFrom="page">
                <wp:posOffset>6327140</wp:posOffset>
              </wp:positionH>
              <wp:positionV relativeFrom="page">
                <wp:posOffset>462915</wp:posOffset>
              </wp:positionV>
              <wp:extent cx="207010" cy="165735"/>
              <wp:effectExtent l="0" t="0" r="0" b="0"/>
              <wp:wrapNone/>
              <wp:docPr id="21" name="Textbox 15"/>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w:t>
                    </w:r>
                    <w:r>
                      <w:rPr>
                        <w:sz w:val="22"/>
                        <w:spacing w:val="-5"/>
                        <w:rFonts w:ascii="Calibri" w:hAnsi="Calibri"/>
                      </w:rPr>
                      <w:fldChar w:fldCharType="end"/>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41">
              <wp:simplePos x="0" y="0"/>
              <wp:positionH relativeFrom="page">
                <wp:posOffset>6327140</wp:posOffset>
              </wp:positionH>
              <wp:positionV relativeFrom="page">
                <wp:posOffset>462915</wp:posOffset>
              </wp:positionV>
              <wp:extent cx="207010" cy="165735"/>
              <wp:effectExtent l="0" t="0" r="0" b="0"/>
              <wp:wrapNone/>
              <wp:docPr id="22" name="Textbox 16"/>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16</w:t>
                    </w:r>
                    <w:r>
                      <w:rPr>
                        <w:sz w:val="22"/>
                        <w:spacing w:val="-5"/>
                        <w:rFonts w:ascii="Calibri" w:hAnsi="Calibri"/>
                      </w:rPr>
                      <w:fldChar w:fldCharType="end"/>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43">
              <wp:simplePos x="0" y="0"/>
              <wp:positionH relativeFrom="page">
                <wp:posOffset>6327140</wp:posOffset>
              </wp:positionH>
              <wp:positionV relativeFrom="page">
                <wp:posOffset>462915</wp:posOffset>
              </wp:positionV>
              <wp:extent cx="207010" cy="165735"/>
              <wp:effectExtent l="0" t="0" r="0" b="0"/>
              <wp:wrapNone/>
              <wp:docPr id="23" name="Textbox 17"/>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17</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17</w:t>
                    </w:r>
                    <w:r>
                      <w:rPr>
                        <w:sz w:val="22"/>
                        <w:spacing w:val="-5"/>
                        <w:rFonts w:ascii="Calibri" w:hAnsi="Calibri"/>
                      </w:rPr>
                      <w:fldChar w:fldCharType="end"/>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45">
              <wp:simplePos x="0" y="0"/>
              <wp:positionH relativeFrom="page">
                <wp:posOffset>6327140</wp:posOffset>
              </wp:positionH>
              <wp:positionV relativeFrom="page">
                <wp:posOffset>462915</wp:posOffset>
              </wp:positionV>
              <wp:extent cx="207010" cy="165735"/>
              <wp:effectExtent l="0" t="0" r="0" b="0"/>
              <wp:wrapNone/>
              <wp:docPr id="24" name="Textbox 18"/>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18</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18</w:t>
                    </w:r>
                    <w:r>
                      <w:rPr>
                        <w:sz w:val="22"/>
                        <w:spacing w:val="-5"/>
                        <w:rFonts w:ascii="Calibri" w:hAnsi="Calibri"/>
                      </w:rPr>
                      <w:fldChar w:fldCharType="end"/>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47">
              <wp:simplePos x="0" y="0"/>
              <wp:positionH relativeFrom="page">
                <wp:posOffset>6327140</wp:posOffset>
              </wp:positionH>
              <wp:positionV relativeFrom="page">
                <wp:posOffset>462915</wp:posOffset>
              </wp:positionV>
              <wp:extent cx="207010" cy="165735"/>
              <wp:effectExtent l="0" t="0" r="0" b="0"/>
              <wp:wrapNone/>
              <wp:docPr id="25" name="Textbox 19"/>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19</w:t>
                    </w:r>
                    <w:r>
                      <w:rPr>
                        <w:sz w:val="22"/>
                        <w:spacing w:val="-5"/>
                        <w:rFonts w:ascii="Calibri" w:hAnsi="Calibri"/>
                      </w:rPr>
                      <w:fldChar w:fldCharType="end"/>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3">
              <wp:simplePos x="0" y="0"/>
              <wp:positionH relativeFrom="page">
                <wp:posOffset>6327140</wp:posOffset>
              </wp:positionH>
              <wp:positionV relativeFrom="page">
                <wp:posOffset>462915</wp:posOffset>
              </wp:positionV>
              <wp:extent cx="207010" cy="165735"/>
              <wp:effectExtent l="0" t="0" r="0" b="0"/>
              <wp:wrapNone/>
              <wp:docPr id="4" name="Textbox 2"/>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w:t>
                    </w:r>
                    <w:r>
                      <w:rPr>
                        <w:sz w:val="22"/>
                        <w:spacing w:val="-5"/>
                        <w:rFonts w:ascii="Calibri" w:hAnsi="Calibri"/>
                      </w:rPr>
                      <w:fldChar w:fldCharType="end"/>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49">
              <wp:simplePos x="0" y="0"/>
              <wp:positionH relativeFrom="page">
                <wp:posOffset>6327140</wp:posOffset>
              </wp:positionH>
              <wp:positionV relativeFrom="page">
                <wp:posOffset>462915</wp:posOffset>
              </wp:positionV>
              <wp:extent cx="207010" cy="165735"/>
              <wp:effectExtent l="0" t="0" r="0" b="0"/>
              <wp:wrapNone/>
              <wp:docPr id="26" name="Textbox 20"/>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20</w:t>
                    </w:r>
                    <w:r>
                      <w:rPr>
                        <w:sz w:val="22"/>
                        <w:spacing w:val="-5"/>
                        <w:rFonts w:ascii="Calibri" w:hAnsi="Calibri"/>
                      </w:rPr>
                      <w:fldChar w:fldCharType="end"/>
                    </w:r>
                  </w:p>
                </w:txbxContent>
              </v:textbox>
              <w10:wrap type="none"/>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51">
              <wp:simplePos x="0" y="0"/>
              <wp:positionH relativeFrom="page">
                <wp:posOffset>6327140</wp:posOffset>
              </wp:positionH>
              <wp:positionV relativeFrom="page">
                <wp:posOffset>462915</wp:posOffset>
              </wp:positionV>
              <wp:extent cx="207010" cy="165735"/>
              <wp:effectExtent l="0" t="0" r="0" b="0"/>
              <wp:wrapNone/>
              <wp:docPr id="27" name="Textbox 21"/>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21</w:t>
                    </w:r>
                    <w:r>
                      <w:rPr>
                        <w:sz w:val="22"/>
                        <w:spacing w:val="-5"/>
                        <w:rFonts w:ascii="Calibri" w:hAnsi="Calibri"/>
                      </w:rPr>
                      <w:fldChar w:fldCharType="end"/>
                    </w:r>
                  </w:p>
                </w:txbxContent>
              </v:textbox>
              <w10:wrap type="none"/>
            </v:rect>
          </w:pict>
        </mc:Fallback>
      </mc:AlternateConten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53">
              <wp:simplePos x="0" y="0"/>
              <wp:positionH relativeFrom="page">
                <wp:posOffset>6327140</wp:posOffset>
              </wp:positionH>
              <wp:positionV relativeFrom="page">
                <wp:posOffset>462915</wp:posOffset>
              </wp:positionV>
              <wp:extent cx="207010" cy="165735"/>
              <wp:effectExtent l="0" t="0" r="0" b="0"/>
              <wp:wrapNone/>
              <wp:docPr id="28" name="Textbox 22"/>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22</w:t>
                    </w:r>
                    <w:r>
                      <w:rPr>
                        <w:sz w:val="22"/>
                        <w:spacing w:val="-5"/>
                        <w:rFonts w:ascii="Calibri" w:hAnsi="Calibri"/>
                      </w:rPr>
                      <w:fldChar w:fldCharType="end"/>
                    </w:r>
                  </w:p>
                </w:txbxContent>
              </v:textbox>
              <w10:wrap type="none"/>
            </v:rect>
          </w:pict>
        </mc:Fallback>
      </mc:AlternateConten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55">
              <wp:simplePos x="0" y="0"/>
              <wp:positionH relativeFrom="page">
                <wp:posOffset>6327140</wp:posOffset>
              </wp:positionH>
              <wp:positionV relativeFrom="page">
                <wp:posOffset>462915</wp:posOffset>
              </wp:positionV>
              <wp:extent cx="207010" cy="165735"/>
              <wp:effectExtent l="0" t="0" r="0" b="0"/>
              <wp:wrapNone/>
              <wp:docPr id="30" name="Textbox 23"/>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23</w:t>
                    </w:r>
                    <w:r>
                      <w:rPr>
                        <w:sz w:val="22"/>
                        <w:spacing w:val="-5"/>
                        <w:rFonts w:ascii="Calibri" w:hAnsi="Calibri"/>
                      </w:rPr>
                      <w:fldChar w:fldCharType="end"/>
                    </w:r>
                  </w:p>
                </w:txbxContent>
              </v:textbox>
              <w10:wrap type="none"/>
            </v:rect>
          </w:pict>
        </mc:Fallback>
      </mc:AlternateContent>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57">
              <wp:simplePos x="0" y="0"/>
              <wp:positionH relativeFrom="page">
                <wp:posOffset>6327140</wp:posOffset>
              </wp:positionH>
              <wp:positionV relativeFrom="page">
                <wp:posOffset>462915</wp:posOffset>
              </wp:positionV>
              <wp:extent cx="207010" cy="165735"/>
              <wp:effectExtent l="0" t="0" r="0" b="0"/>
              <wp:wrapNone/>
              <wp:docPr id="31" name="Textbox 24"/>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24</w:t>
                    </w:r>
                    <w:r>
                      <w:rPr>
                        <w:sz w:val="22"/>
                        <w:spacing w:val="-5"/>
                        <w:rFonts w:ascii="Calibri" w:hAnsi="Calibri"/>
                      </w:rPr>
                      <w:fldChar w:fldCharType="end"/>
                    </w:r>
                  </w:p>
                </w:txbxContent>
              </v:textbox>
              <w10:wrap type="none"/>
            </v:rect>
          </w:pict>
        </mc:Fallback>
      </mc:AlternateContent>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59">
              <wp:simplePos x="0" y="0"/>
              <wp:positionH relativeFrom="page">
                <wp:posOffset>6327140</wp:posOffset>
              </wp:positionH>
              <wp:positionV relativeFrom="page">
                <wp:posOffset>462915</wp:posOffset>
              </wp:positionV>
              <wp:extent cx="207010" cy="165735"/>
              <wp:effectExtent l="0" t="0" r="0" b="0"/>
              <wp:wrapNone/>
              <wp:docPr id="32" name="Textbox 25"/>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25</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25</w:t>
                    </w:r>
                    <w:r>
                      <w:rPr>
                        <w:sz w:val="22"/>
                        <w:spacing w:val="-5"/>
                        <w:rFonts w:ascii="Calibri" w:hAnsi="Calibri"/>
                      </w:rPr>
                      <w:fldChar w:fldCharType="end"/>
                    </w:r>
                  </w:p>
                </w:txbxContent>
              </v:textbox>
              <w10:wrap type="none"/>
            </v:rect>
          </w:pict>
        </mc:Fallback>
      </mc:AlternateContent>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61">
              <wp:simplePos x="0" y="0"/>
              <wp:positionH relativeFrom="page">
                <wp:posOffset>6327140</wp:posOffset>
              </wp:positionH>
              <wp:positionV relativeFrom="page">
                <wp:posOffset>462915</wp:posOffset>
              </wp:positionV>
              <wp:extent cx="207010" cy="165735"/>
              <wp:effectExtent l="0" t="0" r="0" b="0"/>
              <wp:wrapNone/>
              <wp:docPr id="33" name="Textbox 26"/>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26</w:t>
                    </w:r>
                    <w:r>
                      <w:rPr>
                        <w:sz w:val="22"/>
                        <w:spacing w:val="-5"/>
                        <w:rFonts w:ascii="Calibri" w:hAnsi="Calibri"/>
                      </w:rPr>
                      <w:fldChar w:fldCharType="end"/>
                    </w:r>
                  </w:p>
                </w:txbxContent>
              </v:textbox>
              <w10:wrap type="none"/>
            </v:rect>
          </w:pict>
        </mc:Fallback>
      </mc:AlternateContent>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63">
              <wp:simplePos x="0" y="0"/>
              <wp:positionH relativeFrom="page">
                <wp:posOffset>6327140</wp:posOffset>
              </wp:positionH>
              <wp:positionV relativeFrom="page">
                <wp:posOffset>462915</wp:posOffset>
              </wp:positionV>
              <wp:extent cx="207010" cy="165735"/>
              <wp:effectExtent l="0" t="0" r="0" b="0"/>
              <wp:wrapNone/>
              <wp:docPr id="34" name="Textbox 27"/>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27</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27</w:t>
                    </w:r>
                    <w:r>
                      <w:rPr>
                        <w:sz w:val="22"/>
                        <w:spacing w:val="-5"/>
                        <w:rFonts w:ascii="Calibri" w:hAnsi="Calibri"/>
                      </w:rPr>
                      <w:fldChar w:fldCharType="end"/>
                    </w:r>
                  </w:p>
                </w:txbxContent>
              </v:textbox>
              <w10:wrap type="none"/>
            </v:rect>
          </w:pict>
        </mc:Fallback>
      </mc:AlternateContent>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65">
              <wp:simplePos x="0" y="0"/>
              <wp:positionH relativeFrom="page">
                <wp:posOffset>6327140</wp:posOffset>
              </wp:positionH>
              <wp:positionV relativeFrom="page">
                <wp:posOffset>462915</wp:posOffset>
              </wp:positionV>
              <wp:extent cx="207010" cy="165735"/>
              <wp:effectExtent l="0" t="0" r="0" b="0"/>
              <wp:wrapNone/>
              <wp:docPr id="36" name="Textbox 28"/>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28</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28</w:t>
                    </w:r>
                    <w:r>
                      <w:rPr>
                        <w:sz w:val="22"/>
                        <w:spacing w:val="-5"/>
                        <w:rFonts w:ascii="Calibri" w:hAnsi="Calibri"/>
                      </w:rPr>
                      <w:fldChar w:fldCharType="end"/>
                    </w:r>
                  </w:p>
                </w:txbxContent>
              </v:textbox>
              <w10:wrap type="none"/>
            </v:rect>
          </w:pict>
        </mc:Fallback>
      </mc:AlternateContent>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67">
              <wp:simplePos x="0" y="0"/>
              <wp:positionH relativeFrom="page">
                <wp:posOffset>6327140</wp:posOffset>
              </wp:positionH>
              <wp:positionV relativeFrom="page">
                <wp:posOffset>462915</wp:posOffset>
              </wp:positionV>
              <wp:extent cx="207010" cy="165735"/>
              <wp:effectExtent l="0" t="0" r="0" b="0"/>
              <wp:wrapNone/>
              <wp:docPr id="38" name="Textbox 29"/>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29</w:t>
                    </w:r>
                    <w:r>
                      <w:rPr>
                        <w:sz w:val="22"/>
                        <w:spacing w:val="-5"/>
                        <w:rFonts w:ascii="Calibri" w:hAnsi="Calibri"/>
                      </w:rPr>
                      <w:fldChar w:fldCharType="end"/>
                    </w:r>
                  </w:p>
                </w:txbxContent>
              </v:textbox>
              <w10:wrap type="none"/>
            </v:rect>
          </w:pict>
        </mc:Fallback>
      </mc:AlternateContent>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5">
              <wp:simplePos x="0" y="0"/>
              <wp:positionH relativeFrom="page">
                <wp:posOffset>6327140</wp:posOffset>
              </wp:positionH>
              <wp:positionV relativeFrom="page">
                <wp:posOffset>462915</wp:posOffset>
              </wp:positionV>
              <wp:extent cx="207010" cy="165735"/>
              <wp:effectExtent l="0" t="0" r="0" b="0"/>
              <wp:wrapNone/>
              <wp:docPr id="6" name="Textbox 3"/>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w:t>
                    </w:r>
                    <w:r>
                      <w:rPr>
                        <w:sz w:val="22"/>
                        <w:spacing w:val="-5"/>
                        <w:rFonts w:ascii="Calibri" w:hAnsi="Calibri"/>
                      </w:rPr>
                      <w:fldChar w:fldCharType="end"/>
                    </w:r>
                  </w:p>
                </w:txbxContent>
              </v:textbox>
              <w10:wrap type="none"/>
            </v:rect>
          </w:pict>
        </mc:Fallback>
      </mc:AlternateContent>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69">
              <wp:simplePos x="0" y="0"/>
              <wp:positionH relativeFrom="page">
                <wp:posOffset>6327140</wp:posOffset>
              </wp:positionH>
              <wp:positionV relativeFrom="page">
                <wp:posOffset>462915</wp:posOffset>
              </wp:positionV>
              <wp:extent cx="207010" cy="165735"/>
              <wp:effectExtent l="0" t="0" r="0" b="0"/>
              <wp:wrapNone/>
              <wp:docPr id="40" name="Textbox 30"/>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30</w:t>
                    </w:r>
                    <w:r>
                      <w:rPr>
                        <w:sz w:val="22"/>
                        <w:spacing w:val="-5"/>
                        <w:rFonts w:ascii="Calibri" w:hAnsi="Calibri"/>
                      </w:rPr>
                      <w:fldChar w:fldCharType="end"/>
                    </w:r>
                  </w:p>
                </w:txbxContent>
              </v:textbox>
              <w10:wrap type="none"/>
            </v:rect>
          </w:pict>
        </mc:Fallback>
      </mc:AlternateContent>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71">
              <wp:simplePos x="0" y="0"/>
              <wp:positionH relativeFrom="page">
                <wp:posOffset>6327140</wp:posOffset>
              </wp:positionH>
              <wp:positionV relativeFrom="page">
                <wp:posOffset>462915</wp:posOffset>
              </wp:positionV>
              <wp:extent cx="207010" cy="165735"/>
              <wp:effectExtent l="0" t="0" r="0" b="0"/>
              <wp:wrapNone/>
              <wp:docPr id="41" name="Textbox 31"/>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31</w:t>
                    </w:r>
                    <w:r>
                      <w:rPr>
                        <w:sz w:val="22"/>
                        <w:spacing w:val="-5"/>
                        <w:rFonts w:ascii="Calibri" w:hAnsi="Calibri"/>
                      </w:rPr>
                      <w:fldChar w:fldCharType="end"/>
                    </w:r>
                  </w:p>
                </w:txbxContent>
              </v:textbox>
              <w10:wrap type="none"/>
            </v:rect>
          </w:pict>
        </mc:Fallback>
      </mc:AlternateContent>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73">
              <wp:simplePos x="0" y="0"/>
              <wp:positionH relativeFrom="page">
                <wp:posOffset>6327140</wp:posOffset>
              </wp:positionH>
              <wp:positionV relativeFrom="page">
                <wp:posOffset>462915</wp:posOffset>
              </wp:positionV>
              <wp:extent cx="207010" cy="165735"/>
              <wp:effectExtent l="0" t="0" r="0" b="0"/>
              <wp:wrapNone/>
              <wp:docPr id="42" name="Textbox 32"/>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32</w:t>
                    </w:r>
                    <w:r>
                      <w:rPr>
                        <w:sz w:val="22"/>
                        <w:spacing w:val="-5"/>
                        <w:rFonts w:ascii="Calibri" w:hAnsi="Calibri"/>
                      </w:rPr>
                      <w:fldChar w:fldCharType="end"/>
                    </w:r>
                  </w:p>
                </w:txbxContent>
              </v:textbox>
              <w10:wrap type="none"/>
            </v:rect>
          </w:pict>
        </mc:Fallback>
      </mc:AlternateContent>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75">
              <wp:simplePos x="0" y="0"/>
              <wp:positionH relativeFrom="page">
                <wp:posOffset>6327140</wp:posOffset>
              </wp:positionH>
              <wp:positionV relativeFrom="page">
                <wp:posOffset>462915</wp:posOffset>
              </wp:positionV>
              <wp:extent cx="207010" cy="165735"/>
              <wp:effectExtent l="0" t="0" r="0" b="0"/>
              <wp:wrapNone/>
              <wp:docPr id="43" name="Textbox 33"/>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33</w:t>
                    </w:r>
                    <w:r>
                      <w:rPr>
                        <w:sz w:val="22"/>
                        <w:spacing w:val="-5"/>
                        <w:rFonts w:ascii="Calibri" w:hAnsi="Calibri"/>
                      </w:rPr>
                      <w:fldChar w:fldCharType="end"/>
                    </w:r>
                  </w:p>
                </w:txbxContent>
              </v:textbox>
              <w10:wrap type="none"/>
            </v:rect>
          </w:pict>
        </mc:Fallback>
      </mc:AlternateContent>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77">
              <wp:simplePos x="0" y="0"/>
              <wp:positionH relativeFrom="page">
                <wp:posOffset>6327140</wp:posOffset>
              </wp:positionH>
              <wp:positionV relativeFrom="page">
                <wp:posOffset>462915</wp:posOffset>
              </wp:positionV>
              <wp:extent cx="207010" cy="165735"/>
              <wp:effectExtent l="0" t="0" r="0" b="0"/>
              <wp:wrapNone/>
              <wp:docPr id="44" name="Textbox 34"/>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34</w:t>
                    </w:r>
                    <w:r>
                      <w:rPr>
                        <w:sz w:val="22"/>
                        <w:spacing w:val="-5"/>
                        <w:rFonts w:ascii="Calibri" w:hAnsi="Calibri"/>
                      </w:rPr>
                      <w:fldChar w:fldCharType="end"/>
                    </w:r>
                  </w:p>
                </w:txbxContent>
              </v:textbox>
              <w10:wrap type="none"/>
            </v:rect>
          </w:pict>
        </mc:Fallback>
      </mc:AlternateContent>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79">
              <wp:simplePos x="0" y="0"/>
              <wp:positionH relativeFrom="page">
                <wp:posOffset>6327140</wp:posOffset>
              </wp:positionH>
              <wp:positionV relativeFrom="page">
                <wp:posOffset>462915</wp:posOffset>
              </wp:positionV>
              <wp:extent cx="207010" cy="165735"/>
              <wp:effectExtent l="0" t="0" r="0" b="0"/>
              <wp:wrapNone/>
              <wp:docPr id="45" name="Textbox 35"/>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35</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35</w:t>
                    </w:r>
                    <w:r>
                      <w:rPr>
                        <w:sz w:val="22"/>
                        <w:spacing w:val="-5"/>
                        <w:rFonts w:ascii="Calibri" w:hAnsi="Calibri"/>
                      </w:rPr>
                      <w:fldChar w:fldCharType="end"/>
                    </w:r>
                  </w:p>
                </w:txbxContent>
              </v:textbox>
              <w10:wrap type="none"/>
            </v:rect>
          </w:pict>
        </mc:Fallback>
      </mc:AlternateContent>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81">
              <wp:simplePos x="0" y="0"/>
              <wp:positionH relativeFrom="page">
                <wp:posOffset>6327140</wp:posOffset>
              </wp:positionH>
              <wp:positionV relativeFrom="page">
                <wp:posOffset>462915</wp:posOffset>
              </wp:positionV>
              <wp:extent cx="207010" cy="165735"/>
              <wp:effectExtent l="0" t="0" r="0" b="0"/>
              <wp:wrapNone/>
              <wp:docPr id="46" name="Textbox 36"/>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36</w:t>
                    </w:r>
                    <w:r>
                      <w:rPr>
                        <w:sz w:val="22"/>
                        <w:spacing w:val="-5"/>
                        <w:rFonts w:ascii="Calibri" w:hAnsi="Calibri"/>
                      </w:rPr>
                      <w:fldChar w:fldCharType="end"/>
                    </w:r>
                  </w:p>
                </w:txbxContent>
              </v:textbox>
              <w10:wrap type="none"/>
            </v:rect>
          </w:pict>
        </mc:Fallback>
      </mc:AlternateContent>
    </w:r>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83">
              <wp:simplePos x="0" y="0"/>
              <wp:positionH relativeFrom="page">
                <wp:posOffset>6327140</wp:posOffset>
              </wp:positionH>
              <wp:positionV relativeFrom="page">
                <wp:posOffset>462915</wp:posOffset>
              </wp:positionV>
              <wp:extent cx="207010" cy="165735"/>
              <wp:effectExtent l="0" t="0" r="0" b="0"/>
              <wp:wrapNone/>
              <wp:docPr id="47" name="Textbox 37"/>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37</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37</w:t>
                    </w:r>
                    <w:r>
                      <w:rPr>
                        <w:sz w:val="22"/>
                        <w:spacing w:val="-5"/>
                        <w:rFonts w:ascii="Calibri" w:hAnsi="Calibri"/>
                      </w:rPr>
                      <w:fldChar w:fldCharType="end"/>
                    </w:r>
                  </w:p>
                </w:txbxContent>
              </v:textbox>
              <w10:wrap type="none"/>
            </v:rect>
          </w:pict>
        </mc:Fallback>
      </mc:AlternateContent>
    </w:r>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85">
              <wp:simplePos x="0" y="0"/>
              <wp:positionH relativeFrom="page">
                <wp:posOffset>6327140</wp:posOffset>
              </wp:positionH>
              <wp:positionV relativeFrom="page">
                <wp:posOffset>462915</wp:posOffset>
              </wp:positionV>
              <wp:extent cx="207010" cy="165735"/>
              <wp:effectExtent l="0" t="0" r="0" b="0"/>
              <wp:wrapNone/>
              <wp:docPr id="48" name="Textbox 38"/>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38</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38</w:t>
                    </w:r>
                    <w:r>
                      <w:rPr>
                        <w:sz w:val="22"/>
                        <w:spacing w:val="-5"/>
                        <w:rFonts w:ascii="Calibri" w:hAnsi="Calibri"/>
                      </w:rPr>
                      <w:fldChar w:fldCharType="end"/>
                    </w:r>
                  </w:p>
                </w:txbxContent>
              </v:textbox>
              <w10:wrap type="none"/>
            </v:rect>
          </w:pict>
        </mc:Fallback>
      </mc:AlternateContent>
    </w:r>
  </w:p>
</w:hdr>
</file>

<file path=word/header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87">
              <wp:simplePos x="0" y="0"/>
              <wp:positionH relativeFrom="page">
                <wp:posOffset>6327140</wp:posOffset>
              </wp:positionH>
              <wp:positionV relativeFrom="page">
                <wp:posOffset>462915</wp:posOffset>
              </wp:positionV>
              <wp:extent cx="207010" cy="165735"/>
              <wp:effectExtent l="0" t="0" r="0" b="0"/>
              <wp:wrapNone/>
              <wp:docPr id="49" name="Textbox 39"/>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39</w:t>
                    </w:r>
                    <w:r>
                      <w:rPr>
                        <w:sz w:val="22"/>
                        <w:spacing w:val="-5"/>
                        <w:rFonts w:ascii="Calibri" w:hAnsi="Calibri"/>
                      </w:rPr>
                      <w:fldChar w:fldCharType="end"/>
                    </w:r>
                  </w:p>
                </w:txbxContent>
              </v:textbox>
              <w10:wrap type="none"/>
            </v:rect>
          </w:pict>
        </mc:Fallback>
      </mc:AlternateContent>
    </w:r>
  </w:p>
</w:hdr>
</file>

<file path=word/header7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7">
              <wp:simplePos x="0" y="0"/>
              <wp:positionH relativeFrom="page">
                <wp:posOffset>6327140</wp:posOffset>
              </wp:positionH>
              <wp:positionV relativeFrom="page">
                <wp:posOffset>462915</wp:posOffset>
              </wp:positionV>
              <wp:extent cx="207010" cy="165735"/>
              <wp:effectExtent l="0" t="0" r="0" b="0"/>
              <wp:wrapNone/>
              <wp:docPr id="10" name="Textbox 4"/>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w:t>
                    </w:r>
                    <w:r>
                      <w:rPr>
                        <w:sz w:val="22"/>
                        <w:spacing w:val="-5"/>
                        <w:rFonts w:ascii="Calibri" w:hAnsi="Calibri"/>
                      </w:rPr>
                      <w:fldChar w:fldCharType="end"/>
                    </w:r>
                  </w:p>
                </w:txbxContent>
              </v:textbox>
              <w10:wrap type="none"/>
            </v:rect>
          </w:pict>
        </mc:Fallback>
      </mc:AlternateContent>
    </w:r>
  </w:p>
</w:hdr>
</file>

<file path=word/header8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89">
              <wp:simplePos x="0" y="0"/>
              <wp:positionH relativeFrom="page">
                <wp:posOffset>6327140</wp:posOffset>
              </wp:positionH>
              <wp:positionV relativeFrom="page">
                <wp:posOffset>462915</wp:posOffset>
              </wp:positionV>
              <wp:extent cx="207010" cy="165735"/>
              <wp:effectExtent l="0" t="0" r="0" b="0"/>
              <wp:wrapNone/>
              <wp:docPr id="51" name="Textbox 40"/>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fillRef idx="0"/>
                      <a:effectRef idx="0"/>
                      <a:fontRef idx="minor"/>
                    </wps:style>
                    <wps:txb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498.2pt;margin-top:36.45pt;width:16.25pt;height:13pt;mso-wrap-style:square;v-text-anchor:top;mso-position-horizontal-relative:page;mso-position-vertical-relative:page">
              <v:fill o:detectmouseclick="t" on="false"/>
              <v:stroke color="#3465a4" joinstyle="round" endcap="flat"/>
              <v:textbox>
                <w:txbxContent>
                  <w:p>
                    <w:pPr>
                      <w:pStyle w:val="Contedodoquadro"/>
                      <w:spacing w:lineRule="exact" w:line="245" w:before="0" w:after="0"/>
                      <w:ind w:hanging="0" w:left="20" w:right="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40</w:t>
                    </w:r>
                    <w:r>
                      <w:rPr>
                        <w:sz w:val="22"/>
                        <w:spacing w:val="-5"/>
                        <w:rFonts w:ascii="Calibri" w:hAnsi="Calibri"/>
                      </w:rPr>
                      <w:fldChar w:fldCharType="end"/>
                    </w:r>
                  </w:p>
                </w:txbxContent>
              </v:textbox>
              <w10:wrap type="none"/>
            </v:rect>
          </w:pict>
        </mc:Fallback>
      </mc:AlternateContent>
    </w:r>
  </w:p>
</w:hdr>
</file>

<file path=word/header8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left"/>
      <w:pPr>
        <w:tabs>
          <w:tab w:val="num" w:pos="0"/>
        </w:tabs>
        <w:ind w:left="1556" w:hanging="420"/>
      </w:pPr>
      <w:rPr>
        <w:lang w:val="pt-PT" w:eastAsia="en-US" w:bidi="ar-SA"/>
      </w:rPr>
    </w:lvl>
    <w:lvl w:ilvl="1">
      <w:start w:val="1"/>
      <w:numFmt w:val="decimal"/>
      <w:lvlText w:val="%1.%2."/>
      <w:lvlJc w:val="left"/>
      <w:pPr>
        <w:tabs>
          <w:tab w:val="num" w:pos="0"/>
        </w:tabs>
        <w:ind w:left="1556" w:hanging="420"/>
      </w:pPr>
      <w:rPr>
        <w:sz w:val="24"/>
        <w:spacing w:val="0"/>
        <w:i w:val="false"/>
        <w:b/>
        <w:szCs w:val="24"/>
        <w:iCs w:val="false"/>
        <w:bCs/>
        <w:w w:val="100"/>
        <w:rFonts w:ascii="Times New Roman" w:hAnsi="Times New Roman" w:eastAsia="Times New Roman" w:cs="Times New Roman"/>
        <w:lang w:val="pt-PT" w:eastAsia="en-US" w:bidi="ar-SA"/>
      </w:rPr>
    </w:lvl>
    <w:lvl w:ilvl="2">
      <w:start w:val="0"/>
      <w:numFmt w:val="bullet"/>
      <w:lvlText w:val=""/>
      <w:lvlJc w:val="left"/>
      <w:pPr>
        <w:tabs>
          <w:tab w:val="num" w:pos="0"/>
        </w:tabs>
        <w:ind w:left="3402" w:hanging="420"/>
      </w:pPr>
      <w:rPr>
        <w:rFonts w:ascii="Symbol" w:hAnsi="Symbol" w:cs="Symbol" w:hint="default"/>
        <w:lang w:val="pt-PT" w:eastAsia="en-US" w:bidi="ar-SA"/>
      </w:rPr>
    </w:lvl>
    <w:lvl w:ilvl="3">
      <w:start w:val="0"/>
      <w:numFmt w:val="bullet"/>
      <w:lvlText w:val=""/>
      <w:lvlJc w:val="left"/>
      <w:pPr>
        <w:tabs>
          <w:tab w:val="num" w:pos="0"/>
        </w:tabs>
        <w:ind w:left="4324" w:hanging="420"/>
      </w:pPr>
      <w:rPr>
        <w:rFonts w:ascii="Symbol" w:hAnsi="Symbol" w:cs="Symbol" w:hint="default"/>
        <w:lang w:val="pt-PT" w:eastAsia="en-US" w:bidi="ar-SA"/>
      </w:rPr>
    </w:lvl>
    <w:lvl w:ilvl="4">
      <w:start w:val="0"/>
      <w:numFmt w:val="bullet"/>
      <w:lvlText w:val=""/>
      <w:lvlJc w:val="left"/>
      <w:pPr>
        <w:tabs>
          <w:tab w:val="num" w:pos="0"/>
        </w:tabs>
        <w:ind w:left="5245" w:hanging="420"/>
      </w:pPr>
      <w:rPr>
        <w:rFonts w:ascii="Symbol" w:hAnsi="Symbol" w:cs="Symbol" w:hint="default"/>
        <w:lang w:val="pt-PT" w:eastAsia="en-US" w:bidi="ar-SA"/>
      </w:rPr>
    </w:lvl>
    <w:lvl w:ilvl="5">
      <w:start w:val="0"/>
      <w:numFmt w:val="bullet"/>
      <w:lvlText w:val=""/>
      <w:lvlJc w:val="left"/>
      <w:pPr>
        <w:tabs>
          <w:tab w:val="num" w:pos="0"/>
        </w:tabs>
        <w:ind w:left="6167" w:hanging="420"/>
      </w:pPr>
      <w:rPr>
        <w:rFonts w:ascii="Symbol" w:hAnsi="Symbol" w:cs="Symbol" w:hint="default"/>
        <w:lang w:val="pt-PT" w:eastAsia="en-US" w:bidi="ar-SA"/>
      </w:rPr>
    </w:lvl>
    <w:lvl w:ilvl="6">
      <w:start w:val="0"/>
      <w:numFmt w:val="bullet"/>
      <w:lvlText w:val=""/>
      <w:lvlJc w:val="left"/>
      <w:pPr>
        <w:tabs>
          <w:tab w:val="num" w:pos="0"/>
        </w:tabs>
        <w:ind w:left="7088" w:hanging="420"/>
      </w:pPr>
      <w:rPr>
        <w:rFonts w:ascii="Symbol" w:hAnsi="Symbol" w:cs="Symbol" w:hint="default"/>
        <w:lang w:val="pt-PT" w:eastAsia="en-US" w:bidi="ar-SA"/>
      </w:rPr>
    </w:lvl>
    <w:lvl w:ilvl="7">
      <w:start w:val="0"/>
      <w:numFmt w:val="bullet"/>
      <w:lvlText w:val=""/>
      <w:lvlJc w:val="left"/>
      <w:pPr>
        <w:tabs>
          <w:tab w:val="num" w:pos="0"/>
        </w:tabs>
        <w:ind w:left="8010" w:hanging="420"/>
      </w:pPr>
      <w:rPr>
        <w:rFonts w:ascii="Symbol" w:hAnsi="Symbol" w:cs="Symbol" w:hint="default"/>
        <w:lang w:val="pt-PT" w:eastAsia="en-US" w:bidi="ar-SA"/>
      </w:rPr>
    </w:lvl>
    <w:lvl w:ilvl="8">
      <w:start w:val="0"/>
      <w:numFmt w:val="bullet"/>
      <w:lvlText w:val=""/>
      <w:lvlJc w:val="left"/>
      <w:pPr>
        <w:tabs>
          <w:tab w:val="num" w:pos="0"/>
        </w:tabs>
        <w:ind w:left="8931" w:hanging="420"/>
      </w:pPr>
      <w:rPr>
        <w:rFonts w:ascii="Symbol" w:hAnsi="Symbol" w:cs="Symbol" w:hint="default"/>
        <w:lang w:val="pt-PT" w:eastAsia="en-US" w:bidi="ar-SA"/>
      </w:rPr>
    </w:lvl>
  </w:abstractNum>
  <w:abstractNum w:abstractNumId="2">
    <w:lvl w:ilvl="0">
      <w:start w:val="2"/>
      <w:numFmt w:val="decimal"/>
      <w:lvlText w:val="%1"/>
      <w:lvlJc w:val="left"/>
      <w:pPr>
        <w:tabs>
          <w:tab w:val="num" w:pos="0"/>
        </w:tabs>
        <w:ind w:left="1556" w:hanging="420"/>
      </w:pPr>
      <w:rPr>
        <w:lang w:val="pt-PT" w:eastAsia="en-US" w:bidi="ar-SA"/>
      </w:rPr>
    </w:lvl>
    <w:lvl w:ilvl="1">
      <w:start w:val="1"/>
      <w:numFmt w:val="decimal"/>
      <w:lvlText w:val="%1.%2."/>
      <w:lvlJc w:val="left"/>
      <w:pPr>
        <w:tabs>
          <w:tab w:val="num" w:pos="0"/>
        </w:tabs>
        <w:ind w:left="1556" w:hanging="420"/>
      </w:pPr>
      <w:rPr>
        <w:sz w:val="24"/>
        <w:spacing w:val="0"/>
        <w:i w:val="false"/>
        <w:b/>
        <w:szCs w:val="24"/>
        <w:iCs w:val="false"/>
        <w:bCs/>
        <w:w w:val="100"/>
        <w:rFonts w:ascii="Times New Roman" w:hAnsi="Times New Roman" w:eastAsia="Times New Roman" w:cs="Times New Roman"/>
        <w:lang w:val="pt-PT" w:eastAsia="en-US" w:bidi="ar-SA"/>
      </w:rPr>
    </w:lvl>
    <w:lvl w:ilvl="2">
      <w:start w:val="0"/>
      <w:numFmt w:val="bullet"/>
      <w:lvlText w:val=""/>
      <w:lvlJc w:val="left"/>
      <w:pPr>
        <w:tabs>
          <w:tab w:val="num" w:pos="0"/>
        </w:tabs>
        <w:ind w:left="3402" w:hanging="420"/>
      </w:pPr>
      <w:rPr>
        <w:rFonts w:ascii="Symbol" w:hAnsi="Symbol" w:cs="Symbol" w:hint="default"/>
        <w:lang w:val="pt-PT" w:eastAsia="en-US" w:bidi="ar-SA"/>
      </w:rPr>
    </w:lvl>
    <w:lvl w:ilvl="3">
      <w:start w:val="0"/>
      <w:numFmt w:val="bullet"/>
      <w:lvlText w:val=""/>
      <w:lvlJc w:val="left"/>
      <w:pPr>
        <w:tabs>
          <w:tab w:val="num" w:pos="0"/>
        </w:tabs>
        <w:ind w:left="4324" w:hanging="420"/>
      </w:pPr>
      <w:rPr>
        <w:rFonts w:ascii="Symbol" w:hAnsi="Symbol" w:cs="Symbol" w:hint="default"/>
        <w:lang w:val="pt-PT" w:eastAsia="en-US" w:bidi="ar-SA"/>
      </w:rPr>
    </w:lvl>
    <w:lvl w:ilvl="4">
      <w:start w:val="0"/>
      <w:numFmt w:val="bullet"/>
      <w:lvlText w:val=""/>
      <w:lvlJc w:val="left"/>
      <w:pPr>
        <w:tabs>
          <w:tab w:val="num" w:pos="0"/>
        </w:tabs>
        <w:ind w:left="5245" w:hanging="420"/>
      </w:pPr>
      <w:rPr>
        <w:rFonts w:ascii="Symbol" w:hAnsi="Symbol" w:cs="Symbol" w:hint="default"/>
        <w:lang w:val="pt-PT" w:eastAsia="en-US" w:bidi="ar-SA"/>
      </w:rPr>
    </w:lvl>
    <w:lvl w:ilvl="5">
      <w:start w:val="0"/>
      <w:numFmt w:val="bullet"/>
      <w:lvlText w:val=""/>
      <w:lvlJc w:val="left"/>
      <w:pPr>
        <w:tabs>
          <w:tab w:val="num" w:pos="0"/>
        </w:tabs>
        <w:ind w:left="6167" w:hanging="420"/>
      </w:pPr>
      <w:rPr>
        <w:rFonts w:ascii="Symbol" w:hAnsi="Symbol" w:cs="Symbol" w:hint="default"/>
        <w:lang w:val="pt-PT" w:eastAsia="en-US" w:bidi="ar-SA"/>
      </w:rPr>
    </w:lvl>
    <w:lvl w:ilvl="6">
      <w:start w:val="0"/>
      <w:numFmt w:val="bullet"/>
      <w:lvlText w:val=""/>
      <w:lvlJc w:val="left"/>
      <w:pPr>
        <w:tabs>
          <w:tab w:val="num" w:pos="0"/>
        </w:tabs>
        <w:ind w:left="7088" w:hanging="420"/>
      </w:pPr>
      <w:rPr>
        <w:rFonts w:ascii="Symbol" w:hAnsi="Symbol" w:cs="Symbol" w:hint="default"/>
        <w:lang w:val="pt-PT" w:eastAsia="en-US" w:bidi="ar-SA"/>
      </w:rPr>
    </w:lvl>
    <w:lvl w:ilvl="7">
      <w:start w:val="0"/>
      <w:numFmt w:val="bullet"/>
      <w:lvlText w:val=""/>
      <w:lvlJc w:val="left"/>
      <w:pPr>
        <w:tabs>
          <w:tab w:val="num" w:pos="0"/>
        </w:tabs>
        <w:ind w:left="8010" w:hanging="420"/>
      </w:pPr>
      <w:rPr>
        <w:rFonts w:ascii="Symbol" w:hAnsi="Symbol" w:cs="Symbol" w:hint="default"/>
        <w:lang w:val="pt-PT" w:eastAsia="en-US" w:bidi="ar-SA"/>
      </w:rPr>
    </w:lvl>
    <w:lvl w:ilvl="8">
      <w:start w:val="0"/>
      <w:numFmt w:val="bullet"/>
      <w:lvlText w:val=""/>
      <w:lvlJc w:val="left"/>
      <w:pPr>
        <w:tabs>
          <w:tab w:val="num" w:pos="0"/>
        </w:tabs>
        <w:ind w:left="8931" w:hanging="420"/>
      </w:pPr>
      <w:rPr>
        <w:rFonts w:ascii="Symbol" w:hAnsi="Symbol" w:cs="Symbol" w:hint="default"/>
        <w:lang w:val="pt-PT" w:eastAsia="en-US" w:bidi="ar-SA"/>
      </w:rPr>
    </w:lvl>
  </w:abstractNum>
  <w:abstractNum w:abstractNumId="3">
    <w:lvl w:ilvl="0">
      <w:start w:val="1"/>
      <w:numFmt w:val="decimal"/>
      <w:lvlText w:val="%1."/>
      <w:lvlJc w:val="left"/>
      <w:pPr>
        <w:tabs>
          <w:tab w:val="num" w:pos="0"/>
        </w:tabs>
        <w:ind w:left="1856" w:hanging="360"/>
      </w:pPr>
      <w:rPr>
        <w:sz w:val="24"/>
        <w:spacing w:val="0"/>
        <w:i w:val="false"/>
        <w:b/>
        <w:szCs w:val="24"/>
        <w:iCs w:val="false"/>
        <w:bCs/>
        <w:w w:val="100"/>
        <w:rFonts w:ascii="Times New Roman" w:hAnsi="Times New Roman" w:eastAsia="Times New Roman" w:cs="Times New Roman"/>
        <w:lang w:val="pt-PT" w:eastAsia="en-US" w:bidi="ar-SA"/>
      </w:rPr>
    </w:lvl>
    <w:lvl w:ilvl="1">
      <w:start w:val="1"/>
      <w:numFmt w:val="decimal"/>
      <w:lvlText w:val="%1.%2"/>
      <w:lvlJc w:val="left"/>
      <w:pPr>
        <w:tabs>
          <w:tab w:val="num" w:pos="0"/>
        </w:tabs>
        <w:ind w:left="1496" w:hanging="360"/>
      </w:pPr>
      <w:rPr>
        <w:sz w:val="24"/>
        <w:spacing w:val="0"/>
        <w:i w:val="false"/>
        <w:b/>
        <w:szCs w:val="24"/>
        <w:iCs w:val="false"/>
        <w:bCs/>
        <w:w w:val="100"/>
        <w:rFonts w:ascii="Times New Roman" w:hAnsi="Times New Roman" w:eastAsia="Times New Roman" w:cs="Times New Roman"/>
        <w:lang w:val="pt-PT" w:eastAsia="en-US" w:bidi="ar-SA"/>
      </w:rPr>
    </w:lvl>
    <w:lvl w:ilvl="2">
      <w:start w:val="1"/>
      <w:numFmt w:val="decimal"/>
      <w:lvlText w:val="%1.%2.%3"/>
      <w:lvlJc w:val="left"/>
      <w:pPr>
        <w:tabs>
          <w:tab w:val="num" w:pos="0"/>
        </w:tabs>
        <w:ind w:left="1736" w:hanging="540"/>
      </w:pPr>
      <w:rPr>
        <w:sz w:val="24"/>
        <w:spacing w:val="0"/>
        <w:i w:val="false"/>
        <w:b/>
        <w:szCs w:val="24"/>
        <w:iCs w:val="false"/>
        <w:bCs/>
        <w:w w:val="100"/>
        <w:rFonts w:ascii="Times New Roman" w:hAnsi="Times New Roman" w:eastAsia="Times New Roman" w:cs="Times New Roman"/>
        <w:lang w:val="pt-PT" w:eastAsia="en-US" w:bidi="ar-SA"/>
      </w:rPr>
    </w:lvl>
    <w:lvl w:ilvl="3">
      <w:start w:val="0"/>
      <w:numFmt w:val="bullet"/>
      <w:lvlText w:val=""/>
      <w:lvlJc w:val="left"/>
      <w:pPr>
        <w:tabs>
          <w:tab w:val="num" w:pos="0"/>
        </w:tabs>
        <w:ind w:left="2974" w:hanging="540"/>
      </w:pPr>
      <w:rPr>
        <w:rFonts w:ascii="Symbol" w:hAnsi="Symbol" w:cs="Symbol" w:hint="default"/>
        <w:lang w:val="pt-PT" w:eastAsia="en-US" w:bidi="ar-SA"/>
      </w:rPr>
    </w:lvl>
    <w:lvl w:ilvl="4">
      <w:start w:val="0"/>
      <w:numFmt w:val="bullet"/>
      <w:lvlText w:val=""/>
      <w:lvlJc w:val="left"/>
      <w:pPr>
        <w:tabs>
          <w:tab w:val="num" w:pos="0"/>
        </w:tabs>
        <w:ind w:left="4088" w:hanging="540"/>
      </w:pPr>
      <w:rPr>
        <w:rFonts w:ascii="Symbol" w:hAnsi="Symbol" w:cs="Symbol" w:hint="default"/>
        <w:lang w:val="pt-PT" w:eastAsia="en-US" w:bidi="ar-SA"/>
      </w:rPr>
    </w:lvl>
    <w:lvl w:ilvl="5">
      <w:start w:val="0"/>
      <w:numFmt w:val="bullet"/>
      <w:lvlText w:val=""/>
      <w:lvlJc w:val="left"/>
      <w:pPr>
        <w:tabs>
          <w:tab w:val="num" w:pos="0"/>
        </w:tabs>
        <w:ind w:left="5202" w:hanging="540"/>
      </w:pPr>
      <w:rPr>
        <w:rFonts w:ascii="Symbol" w:hAnsi="Symbol" w:cs="Symbol" w:hint="default"/>
        <w:lang w:val="pt-PT" w:eastAsia="en-US" w:bidi="ar-SA"/>
      </w:rPr>
    </w:lvl>
    <w:lvl w:ilvl="6">
      <w:start w:val="0"/>
      <w:numFmt w:val="bullet"/>
      <w:lvlText w:val=""/>
      <w:lvlJc w:val="left"/>
      <w:pPr>
        <w:tabs>
          <w:tab w:val="num" w:pos="0"/>
        </w:tabs>
        <w:ind w:left="6317" w:hanging="540"/>
      </w:pPr>
      <w:rPr>
        <w:rFonts w:ascii="Symbol" w:hAnsi="Symbol" w:cs="Symbol" w:hint="default"/>
        <w:lang w:val="pt-PT" w:eastAsia="en-US" w:bidi="ar-SA"/>
      </w:rPr>
    </w:lvl>
    <w:lvl w:ilvl="7">
      <w:start w:val="0"/>
      <w:numFmt w:val="bullet"/>
      <w:lvlText w:val=""/>
      <w:lvlJc w:val="left"/>
      <w:pPr>
        <w:tabs>
          <w:tab w:val="num" w:pos="0"/>
        </w:tabs>
        <w:ind w:left="7431" w:hanging="540"/>
      </w:pPr>
      <w:rPr>
        <w:rFonts w:ascii="Symbol" w:hAnsi="Symbol" w:cs="Symbol" w:hint="default"/>
        <w:lang w:val="pt-PT" w:eastAsia="en-US" w:bidi="ar-SA"/>
      </w:rPr>
    </w:lvl>
    <w:lvl w:ilvl="8">
      <w:start w:val="0"/>
      <w:numFmt w:val="bullet"/>
      <w:lvlText w:val=""/>
      <w:lvlJc w:val="left"/>
      <w:pPr>
        <w:tabs>
          <w:tab w:val="num" w:pos="0"/>
        </w:tabs>
        <w:ind w:left="8545" w:hanging="540"/>
      </w:pPr>
      <w:rPr>
        <w:rFonts w:ascii="Symbol" w:hAnsi="Symbol" w:cs="Symbol" w:hint="default"/>
        <w:lang w:val="pt-PT" w:eastAsia="en-US" w:bidi="ar-SA"/>
      </w:rPr>
    </w:lvl>
  </w:abstractNum>
  <w:abstractNum w:abstractNumId="4">
    <w:lvl w:ilvl="0">
      <w:start w:val="4"/>
      <w:numFmt w:val="decimal"/>
      <w:lvlText w:val="%1"/>
      <w:lvlJc w:val="left"/>
      <w:pPr>
        <w:tabs>
          <w:tab w:val="num" w:pos="0"/>
        </w:tabs>
        <w:ind w:left="1496" w:hanging="360"/>
      </w:pPr>
      <w:rPr>
        <w:lang w:val="pt-PT" w:eastAsia="en-US" w:bidi="ar-SA"/>
      </w:rPr>
    </w:lvl>
    <w:lvl w:ilvl="1">
      <w:start w:val="1"/>
      <w:numFmt w:val="decimal"/>
      <w:lvlText w:val="%1.%2"/>
      <w:lvlJc w:val="left"/>
      <w:pPr>
        <w:tabs>
          <w:tab w:val="num" w:pos="0"/>
        </w:tabs>
        <w:ind w:left="1496" w:hanging="360"/>
      </w:pPr>
      <w:rPr>
        <w:sz w:val="24"/>
        <w:spacing w:val="0"/>
        <w:i w:val="false"/>
        <w:b w:val="false"/>
        <w:szCs w:val="24"/>
        <w:iCs w:val="false"/>
        <w:bCs w:val="false"/>
        <w:w w:val="100"/>
        <w:rFonts w:ascii="Times New Roman" w:hAnsi="Times New Roman" w:eastAsia="Times New Roman" w:cs="Times New Roman"/>
        <w:lang w:val="pt-PT" w:eastAsia="en-US" w:bidi="ar-SA"/>
      </w:rPr>
    </w:lvl>
    <w:lvl w:ilvl="2">
      <w:start w:val="0"/>
      <w:numFmt w:val="bullet"/>
      <w:lvlText w:val=""/>
      <w:lvlJc w:val="left"/>
      <w:pPr>
        <w:tabs>
          <w:tab w:val="num" w:pos="0"/>
        </w:tabs>
        <w:ind w:left="3354" w:hanging="360"/>
      </w:pPr>
      <w:rPr>
        <w:rFonts w:ascii="Symbol" w:hAnsi="Symbol" w:cs="Symbol" w:hint="default"/>
        <w:lang w:val="pt-PT" w:eastAsia="en-US" w:bidi="ar-SA"/>
      </w:rPr>
    </w:lvl>
    <w:lvl w:ilvl="3">
      <w:start w:val="0"/>
      <w:numFmt w:val="bullet"/>
      <w:lvlText w:val=""/>
      <w:lvlJc w:val="left"/>
      <w:pPr>
        <w:tabs>
          <w:tab w:val="num" w:pos="0"/>
        </w:tabs>
        <w:ind w:left="4282" w:hanging="360"/>
      </w:pPr>
      <w:rPr>
        <w:rFonts w:ascii="Symbol" w:hAnsi="Symbol" w:cs="Symbol" w:hint="default"/>
        <w:lang w:val="pt-PT" w:eastAsia="en-US" w:bidi="ar-SA"/>
      </w:rPr>
    </w:lvl>
    <w:lvl w:ilvl="4">
      <w:start w:val="0"/>
      <w:numFmt w:val="bullet"/>
      <w:lvlText w:val=""/>
      <w:lvlJc w:val="left"/>
      <w:pPr>
        <w:tabs>
          <w:tab w:val="num" w:pos="0"/>
        </w:tabs>
        <w:ind w:left="5209" w:hanging="360"/>
      </w:pPr>
      <w:rPr>
        <w:rFonts w:ascii="Symbol" w:hAnsi="Symbol" w:cs="Symbol" w:hint="default"/>
        <w:lang w:val="pt-PT" w:eastAsia="en-US" w:bidi="ar-SA"/>
      </w:rPr>
    </w:lvl>
    <w:lvl w:ilvl="5">
      <w:start w:val="0"/>
      <w:numFmt w:val="bullet"/>
      <w:lvlText w:val=""/>
      <w:lvlJc w:val="left"/>
      <w:pPr>
        <w:tabs>
          <w:tab w:val="num" w:pos="0"/>
        </w:tabs>
        <w:ind w:left="6137" w:hanging="360"/>
      </w:pPr>
      <w:rPr>
        <w:rFonts w:ascii="Symbol" w:hAnsi="Symbol" w:cs="Symbol" w:hint="default"/>
        <w:lang w:val="pt-PT" w:eastAsia="en-US" w:bidi="ar-SA"/>
      </w:rPr>
    </w:lvl>
    <w:lvl w:ilvl="6">
      <w:start w:val="0"/>
      <w:numFmt w:val="bullet"/>
      <w:lvlText w:val=""/>
      <w:lvlJc w:val="left"/>
      <w:pPr>
        <w:tabs>
          <w:tab w:val="num" w:pos="0"/>
        </w:tabs>
        <w:ind w:left="7064" w:hanging="360"/>
      </w:pPr>
      <w:rPr>
        <w:rFonts w:ascii="Symbol" w:hAnsi="Symbol" w:cs="Symbol" w:hint="default"/>
        <w:lang w:val="pt-PT" w:eastAsia="en-US" w:bidi="ar-SA"/>
      </w:rPr>
    </w:lvl>
    <w:lvl w:ilvl="7">
      <w:start w:val="0"/>
      <w:numFmt w:val="bullet"/>
      <w:lvlText w:val=""/>
      <w:lvlJc w:val="left"/>
      <w:pPr>
        <w:tabs>
          <w:tab w:val="num" w:pos="0"/>
        </w:tabs>
        <w:ind w:left="7992" w:hanging="360"/>
      </w:pPr>
      <w:rPr>
        <w:rFonts w:ascii="Symbol" w:hAnsi="Symbol" w:cs="Symbol" w:hint="default"/>
        <w:lang w:val="pt-PT" w:eastAsia="en-US" w:bidi="ar-SA"/>
      </w:rPr>
    </w:lvl>
    <w:lvl w:ilvl="8">
      <w:start w:val="0"/>
      <w:numFmt w:val="bullet"/>
      <w:lvlText w:val=""/>
      <w:lvlJc w:val="left"/>
      <w:pPr>
        <w:tabs>
          <w:tab w:val="num" w:pos="0"/>
        </w:tabs>
        <w:ind w:left="8919" w:hanging="360"/>
      </w:pPr>
      <w:rPr>
        <w:rFonts w:ascii="Symbol" w:hAnsi="Symbol" w:cs="Symbol" w:hint="default"/>
        <w:lang w:val="pt-PT" w:eastAsia="en-US" w:bidi="ar-SA"/>
      </w:rPr>
    </w:lvl>
  </w:abstractNum>
  <w:abstractNum w:abstractNumId="5">
    <w:lvl w:ilvl="0">
      <w:start w:val="3"/>
      <w:numFmt w:val="decimal"/>
      <w:lvlText w:val="%1"/>
      <w:lvlJc w:val="left"/>
      <w:pPr>
        <w:tabs>
          <w:tab w:val="num" w:pos="0"/>
        </w:tabs>
        <w:ind w:left="1496" w:hanging="360"/>
      </w:pPr>
      <w:rPr>
        <w:lang w:val="pt-PT" w:eastAsia="en-US" w:bidi="ar-SA"/>
      </w:rPr>
    </w:lvl>
    <w:lvl w:ilvl="1">
      <w:start w:val="7"/>
      <w:numFmt w:val="decimal"/>
      <w:lvlText w:val="%1.%2"/>
      <w:lvlJc w:val="left"/>
      <w:pPr>
        <w:tabs>
          <w:tab w:val="num" w:pos="0"/>
        </w:tabs>
        <w:ind w:left="1496" w:hanging="360"/>
      </w:pPr>
      <w:rPr>
        <w:sz w:val="24"/>
        <w:spacing w:val="0"/>
        <w:i w:val="false"/>
        <w:b w:val="false"/>
        <w:szCs w:val="24"/>
        <w:iCs w:val="false"/>
        <w:bCs w:val="false"/>
        <w:w w:val="100"/>
        <w:rFonts w:ascii="Times New Roman" w:hAnsi="Times New Roman" w:eastAsia="Times New Roman" w:cs="Times New Roman"/>
        <w:lang w:val="pt-PT" w:eastAsia="en-US" w:bidi="ar-SA"/>
      </w:rPr>
    </w:lvl>
    <w:lvl w:ilvl="2">
      <w:start w:val="0"/>
      <w:numFmt w:val="bullet"/>
      <w:lvlText w:val=""/>
      <w:lvlJc w:val="left"/>
      <w:pPr>
        <w:tabs>
          <w:tab w:val="num" w:pos="0"/>
        </w:tabs>
        <w:ind w:left="3354" w:hanging="360"/>
      </w:pPr>
      <w:rPr>
        <w:rFonts w:ascii="Symbol" w:hAnsi="Symbol" w:cs="Symbol" w:hint="default"/>
        <w:lang w:val="pt-PT" w:eastAsia="en-US" w:bidi="ar-SA"/>
      </w:rPr>
    </w:lvl>
    <w:lvl w:ilvl="3">
      <w:start w:val="0"/>
      <w:numFmt w:val="bullet"/>
      <w:lvlText w:val=""/>
      <w:lvlJc w:val="left"/>
      <w:pPr>
        <w:tabs>
          <w:tab w:val="num" w:pos="0"/>
        </w:tabs>
        <w:ind w:left="4282" w:hanging="360"/>
      </w:pPr>
      <w:rPr>
        <w:rFonts w:ascii="Symbol" w:hAnsi="Symbol" w:cs="Symbol" w:hint="default"/>
        <w:lang w:val="pt-PT" w:eastAsia="en-US" w:bidi="ar-SA"/>
      </w:rPr>
    </w:lvl>
    <w:lvl w:ilvl="4">
      <w:start w:val="0"/>
      <w:numFmt w:val="bullet"/>
      <w:lvlText w:val=""/>
      <w:lvlJc w:val="left"/>
      <w:pPr>
        <w:tabs>
          <w:tab w:val="num" w:pos="0"/>
        </w:tabs>
        <w:ind w:left="5209" w:hanging="360"/>
      </w:pPr>
      <w:rPr>
        <w:rFonts w:ascii="Symbol" w:hAnsi="Symbol" w:cs="Symbol" w:hint="default"/>
        <w:lang w:val="pt-PT" w:eastAsia="en-US" w:bidi="ar-SA"/>
      </w:rPr>
    </w:lvl>
    <w:lvl w:ilvl="5">
      <w:start w:val="0"/>
      <w:numFmt w:val="bullet"/>
      <w:lvlText w:val=""/>
      <w:lvlJc w:val="left"/>
      <w:pPr>
        <w:tabs>
          <w:tab w:val="num" w:pos="0"/>
        </w:tabs>
        <w:ind w:left="6137" w:hanging="360"/>
      </w:pPr>
      <w:rPr>
        <w:rFonts w:ascii="Symbol" w:hAnsi="Symbol" w:cs="Symbol" w:hint="default"/>
        <w:lang w:val="pt-PT" w:eastAsia="en-US" w:bidi="ar-SA"/>
      </w:rPr>
    </w:lvl>
    <w:lvl w:ilvl="6">
      <w:start w:val="0"/>
      <w:numFmt w:val="bullet"/>
      <w:lvlText w:val=""/>
      <w:lvlJc w:val="left"/>
      <w:pPr>
        <w:tabs>
          <w:tab w:val="num" w:pos="0"/>
        </w:tabs>
        <w:ind w:left="7064" w:hanging="360"/>
      </w:pPr>
      <w:rPr>
        <w:rFonts w:ascii="Symbol" w:hAnsi="Symbol" w:cs="Symbol" w:hint="default"/>
        <w:lang w:val="pt-PT" w:eastAsia="en-US" w:bidi="ar-SA"/>
      </w:rPr>
    </w:lvl>
    <w:lvl w:ilvl="7">
      <w:start w:val="0"/>
      <w:numFmt w:val="bullet"/>
      <w:lvlText w:val=""/>
      <w:lvlJc w:val="left"/>
      <w:pPr>
        <w:tabs>
          <w:tab w:val="num" w:pos="0"/>
        </w:tabs>
        <w:ind w:left="7992" w:hanging="360"/>
      </w:pPr>
      <w:rPr>
        <w:rFonts w:ascii="Symbol" w:hAnsi="Symbol" w:cs="Symbol" w:hint="default"/>
        <w:lang w:val="pt-PT" w:eastAsia="en-US" w:bidi="ar-SA"/>
      </w:rPr>
    </w:lvl>
    <w:lvl w:ilvl="8">
      <w:start w:val="0"/>
      <w:numFmt w:val="bullet"/>
      <w:lvlText w:val=""/>
      <w:lvlJc w:val="left"/>
      <w:pPr>
        <w:tabs>
          <w:tab w:val="num" w:pos="0"/>
        </w:tabs>
        <w:ind w:left="8919" w:hanging="360"/>
      </w:pPr>
      <w:rPr>
        <w:rFonts w:ascii="Symbol" w:hAnsi="Symbol" w:cs="Symbol" w:hint="default"/>
        <w:lang w:val="pt-PT" w:eastAsia="en-US" w:bidi="ar-SA"/>
      </w:rPr>
    </w:lvl>
  </w:abstractNum>
  <w:abstractNum w:abstractNumId="6">
    <w:lvl w:ilvl="0">
      <w:start w:val="1"/>
      <w:numFmt w:val="decimal"/>
      <w:lvlText w:val="%1"/>
      <w:lvlJc w:val="left"/>
      <w:pPr>
        <w:tabs>
          <w:tab w:val="num" w:pos="0"/>
        </w:tabs>
        <w:ind w:left="1496" w:hanging="360"/>
      </w:pPr>
      <w:rPr>
        <w:lang w:val="pt-PT" w:eastAsia="en-US" w:bidi="ar-SA"/>
      </w:rPr>
    </w:lvl>
    <w:lvl w:ilvl="1">
      <w:start w:val="2"/>
      <w:numFmt w:val="decimal"/>
      <w:lvlText w:val="%1.%2"/>
      <w:lvlJc w:val="left"/>
      <w:pPr>
        <w:tabs>
          <w:tab w:val="num" w:pos="0"/>
        </w:tabs>
        <w:ind w:left="1496" w:hanging="360"/>
      </w:pPr>
      <w:rPr>
        <w:sz w:val="24"/>
        <w:spacing w:val="0"/>
        <w:i w:val="false"/>
        <w:b w:val="false"/>
        <w:szCs w:val="24"/>
        <w:iCs w:val="false"/>
        <w:bCs w:val="false"/>
        <w:w w:val="100"/>
        <w:rFonts w:ascii="Times New Roman" w:hAnsi="Times New Roman" w:eastAsia="Times New Roman" w:cs="Times New Roman"/>
        <w:lang w:val="pt-PT" w:eastAsia="en-US" w:bidi="ar-SA"/>
      </w:rPr>
    </w:lvl>
    <w:lvl w:ilvl="2">
      <w:start w:val="1"/>
      <w:numFmt w:val="decimal"/>
      <w:lvlText w:val="%1.%2.%3"/>
      <w:lvlJc w:val="left"/>
      <w:pPr>
        <w:tabs>
          <w:tab w:val="num" w:pos="0"/>
        </w:tabs>
        <w:ind w:left="1676" w:hanging="540"/>
      </w:pPr>
      <w:rPr>
        <w:sz w:val="24"/>
        <w:spacing w:val="-1"/>
        <w:i w:val="false"/>
        <w:b w:val="false"/>
        <w:szCs w:val="24"/>
        <w:iCs w:val="false"/>
        <w:bCs w:val="false"/>
        <w:w w:val="100"/>
        <w:rFonts w:ascii="Times New Roman" w:hAnsi="Times New Roman" w:eastAsia="Times New Roman" w:cs="Times New Roman"/>
        <w:lang w:val="pt-PT" w:eastAsia="en-US" w:bidi="ar-SA"/>
      </w:rPr>
    </w:lvl>
    <w:lvl w:ilvl="3">
      <w:start w:val="0"/>
      <w:numFmt w:val="bullet"/>
      <w:lvlText w:val=""/>
      <w:lvlJc w:val="left"/>
      <w:pPr>
        <w:tabs>
          <w:tab w:val="num" w:pos="0"/>
        </w:tabs>
        <w:ind w:left="3700" w:hanging="540"/>
      </w:pPr>
      <w:rPr>
        <w:rFonts w:ascii="Symbol" w:hAnsi="Symbol" w:cs="Symbol" w:hint="default"/>
        <w:lang w:val="pt-PT" w:eastAsia="en-US" w:bidi="ar-SA"/>
      </w:rPr>
    </w:lvl>
    <w:lvl w:ilvl="4">
      <w:start w:val="0"/>
      <w:numFmt w:val="bullet"/>
      <w:lvlText w:val=""/>
      <w:lvlJc w:val="left"/>
      <w:pPr>
        <w:tabs>
          <w:tab w:val="num" w:pos="0"/>
        </w:tabs>
        <w:ind w:left="4711" w:hanging="540"/>
      </w:pPr>
      <w:rPr>
        <w:rFonts w:ascii="Symbol" w:hAnsi="Symbol" w:cs="Symbol" w:hint="default"/>
        <w:lang w:val="pt-PT" w:eastAsia="en-US" w:bidi="ar-SA"/>
      </w:rPr>
    </w:lvl>
    <w:lvl w:ilvl="5">
      <w:start w:val="0"/>
      <w:numFmt w:val="bullet"/>
      <w:lvlText w:val=""/>
      <w:lvlJc w:val="left"/>
      <w:pPr>
        <w:tabs>
          <w:tab w:val="num" w:pos="0"/>
        </w:tabs>
        <w:ind w:left="5721" w:hanging="540"/>
      </w:pPr>
      <w:rPr>
        <w:rFonts w:ascii="Symbol" w:hAnsi="Symbol" w:cs="Symbol" w:hint="default"/>
        <w:lang w:val="pt-PT" w:eastAsia="en-US" w:bidi="ar-SA"/>
      </w:rPr>
    </w:lvl>
    <w:lvl w:ilvl="6">
      <w:start w:val="0"/>
      <w:numFmt w:val="bullet"/>
      <w:lvlText w:val=""/>
      <w:lvlJc w:val="left"/>
      <w:pPr>
        <w:tabs>
          <w:tab w:val="num" w:pos="0"/>
        </w:tabs>
        <w:ind w:left="6732" w:hanging="540"/>
      </w:pPr>
      <w:rPr>
        <w:rFonts w:ascii="Symbol" w:hAnsi="Symbol" w:cs="Symbol" w:hint="default"/>
        <w:lang w:val="pt-PT" w:eastAsia="en-US" w:bidi="ar-SA"/>
      </w:rPr>
    </w:lvl>
    <w:lvl w:ilvl="7">
      <w:start w:val="0"/>
      <w:numFmt w:val="bullet"/>
      <w:lvlText w:val=""/>
      <w:lvlJc w:val="left"/>
      <w:pPr>
        <w:tabs>
          <w:tab w:val="num" w:pos="0"/>
        </w:tabs>
        <w:ind w:left="7742" w:hanging="540"/>
      </w:pPr>
      <w:rPr>
        <w:rFonts w:ascii="Symbol" w:hAnsi="Symbol" w:cs="Symbol" w:hint="default"/>
        <w:lang w:val="pt-PT" w:eastAsia="en-US" w:bidi="ar-SA"/>
      </w:rPr>
    </w:lvl>
    <w:lvl w:ilvl="8">
      <w:start w:val="0"/>
      <w:numFmt w:val="bullet"/>
      <w:lvlText w:val=""/>
      <w:lvlJc w:val="left"/>
      <w:pPr>
        <w:tabs>
          <w:tab w:val="num" w:pos="0"/>
        </w:tabs>
        <w:ind w:left="8753" w:hanging="540"/>
      </w:pPr>
      <w:rPr>
        <w:rFonts w:ascii="Symbol" w:hAnsi="Symbol" w:cs="Symbol" w:hint="default"/>
        <w:lang w:val="pt-PT" w:eastAsia="en-US" w:bidi="ar-SA"/>
      </w:rPr>
    </w:lvl>
  </w:abstractNum>
  <w:abstractNum w:abstractNumId="7">
    <w:lvl w:ilvl="0">
      <w:start w:val="1"/>
      <w:numFmt w:val="decimal"/>
      <w:lvlText w:val="%1."/>
      <w:lvlJc w:val="left"/>
      <w:pPr>
        <w:tabs>
          <w:tab w:val="num" w:pos="0"/>
        </w:tabs>
        <w:ind w:left="1318" w:hanging="183"/>
      </w:pPr>
      <w:rPr>
        <w:sz w:val="22"/>
        <w:spacing w:val="0"/>
        <w:i w:val="false"/>
        <w:b w:val="false"/>
        <w:szCs w:val="22"/>
        <w:iCs w:val="false"/>
        <w:bCs w:val="false"/>
        <w:w w:val="98"/>
        <w:rFonts w:ascii="Times New Roman" w:hAnsi="Times New Roman" w:eastAsia="Times New Roman" w:cs="Times New Roman"/>
        <w:lang w:val="pt-PT" w:eastAsia="en-US" w:bidi="ar-SA"/>
      </w:rPr>
    </w:lvl>
    <w:lvl w:ilvl="1">
      <w:start w:val="1"/>
      <w:numFmt w:val="decimal"/>
      <w:lvlText w:val="%1.%2."/>
      <w:lvlJc w:val="left"/>
      <w:pPr>
        <w:tabs>
          <w:tab w:val="num" w:pos="0"/>
        </w:tabs>
        <w:ind w:left="1556" w:hanging="420"/>
      </w:pPr>
      <w:rPr>
        <w:sz w:val="24"/>
        <w:spacing w:val="0"/>
        <w:i w:val="false"/>
        <w:b w:val="false"/>
        <w:szCs w:val="24"/>
        <w:iCs w:val="false"/>
        <w:bCs w:val="false"/>
        <w:w w:val="100"/>
        <w:rFonts w:ascii="Times New Roman" w:hAnsi="Times New Roman" w:eastAsia="Times New Roman" w:cs="Times New Roman"/>
        <w:lang w:val="pt-PT" w:eastAsia="en-US" w:bidi="ar-SA"/>
      </w:rPr>
    </w:lvl>
    <w:lvl w:ilvl="2">
      <w:start w:val="0"/>
      <w:numFmt w:val="bullet"/>
      <w:lvlText w:val=""/>
      <w:lvlJc w:val="left"/>
      <w:pPr>
        <w:tabs>
          <w:tab w:val="num" w:pos="0"/>
        </w:tabs>
        <w:ind w:left="2583" w:hanging="420"/>
      </w:pPr>
      <w:rPr>
        <w:rFonts w:ascii="Symbol" w:hAnsi="Symbol" w:cs="Symbol" w:hint="default"/>
        <w:lang w:val="pt-PT" w:eastAsia="en-US" w:bidi="ar-SA"/>
      </w:rPr>
    </w:lvl>
    <w:lvl w:ilvl="3">
      <w:start w:val="0"/>
      <w:numFmt w:val="bullet"/>
      <w:lvlText w:val=""/>
      <w:lvlJc w:val="left"/>
      <w:pPr>
        <w:tabs>
          <w:tab w:val="num" w:pos="0"/>
        </w:tabs>
        <w:ind w:left="3607" w:hanging="420"/>
      </w:pPr>
      <w:rPr>
        <w:rFonts w:ascii="Symbol" w:hAnsi="Symbol" w:cs="Symbol" w:hint="default"/>
        <w:lang w:val="pt-PT" w:eastAsia="en-US" w:bidi="ar-SA"/>
      </w:rPr>
    </w:lvl>
    <w:lvl w:ilvl="4">
      <w:start w:val="0"/>
      <w:numFmt w:val="bullet"/>
      <w:lvlText w:val=""/>
      <w:lvlJc w:val="left"/>
      <w:pPr>
        <w:tabs>
          <w:tab w:val="num" w:pos="0"/>
        </w:tabs>
        <w:ind w:left="4631" w:hanging="420"/>
      </w:pPr>
      <w:rPr>
        <w:rFonts w:ascii="Symbol" w:hAnsi="Symbol" w:cs="Symbol" w:hint="default"/>
        <w:lang w:val="pt-PT" w:eastAsia="en-US" w:bidi="ar-SA"/>
      </w:rPr>
    </w:lvl>
    <w:lvl w:ilvl="5">
      <w:start w:val="0"/>
      <w:numFmt w:val="bullet"/>
      <w:lvlText w:val=""/>
      <w:lvlJc w:val="left"/>
      <w:pPr>
        <w:tabs>
          <w:tab w:val="num" w:pos="0"/>
        </w:tabs>
        <w:ind w:left="5655" w:hanging="420"/>
      </w:pPr>
      <w:rPr>
        <w:rFonts w:ascii="Symbol" w:hAnsi="Symbol" w:cs="Symbol" w:hint="default"/>
        <w:lang w:val="pt-PT" w:eastAsia="en-US" w:bidi="ar-SA"/>
      </w:rPr>
    </w:lvl>
    <w:lvl w:ilvl="6">
      <w:start w:val="0"/>
      <w:numFmt w:val="bullet"/>
      <w:lvlText w:val=""/>
      <w:lvlJc w:val="left"/>
      <w:pPr>
        <w:tabs>
          <w:tab w:val="num" w:pos="0"/>
        </w:tabs>
        <w:ind w:left="6679" w:hanging="420"/>
      </w:pPr>
      <w:rPr>
        <w:rFonts w:ascii="Symbol" w:hAnsi="Symbol" w:cs="Symbol" w:hint="default"/>
        <w:lang w:val="pt-PT" w:eastAsia="en-US" w:bidi="ar-SA"/>
      </w:rPr>
    </w:lvl>
    <w:lvl w:ilvl="7">
      <w:start w:val="0"/>
      <w:numFmt w:val="bullet"/>
      <w:lvlText w:val=""/>
      <w:lvlJc w:val="left"/>
      <w:pPr>
        <w:tabs>
          <w:tab w:val="num" w:pos="0"/>
        </w:tabs>
        <w:ind w:left="7702" w:hanging="420"/>
      </w:pPr>
      <w:rPr>
        <w:rFonts w:ascii="Symbol" w:hAnsi="Symbol" w:cs="Symbol" w:hint="default"/>
        <w:lang w:val="pt-PT" w:eastAsia="en-US" w:bidi="ar-SA"/>
      </w:rPr>
    </w:lvl>
    <w:lvl w:ilvl="8">
      <w:start w:val="0"/>
      <w:numFmt w:val="bullet"/>
      <w:lvlText w:val=""/>
      <w:lvlJc w:val="left"/>
      <w:pPr>
        <w:tabs>
          <w:tab w:val="num" w:pos="0"/>
        </w:tabs>
        <w:ind w:left="8726" w:hanging="420"/>
      </w:pPr>
      <w:rPr>
        <w:rFonts w:ascii="Symbol" w:hAnsi="Symbol" w:cs="Symbol" w:hint="default"/>
        <w:lang w:val="pt-PT" w:eastAsia="en-US" w:bidi="ar-SA"/>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Times New Roman" w:hAnsi="Times New Roman" w:eastAsia="Times New Roman" w:cs="Times New Roman"/>
      <w:color w:val="auto"/>
      <w:kern w:val="0"/>
      <w:sz w:val="22"/>
      <w:szCs w:val="22"/>
      <w:lang w:val="pt-PT" w:eastAsia="en-US" w:bidi="ar-SA"/>
    </w:rPr>
  </w:style>
  <w:style w:type="paragraph" w:styleId="Heading1">
    <w:name w:val="heading 1"/>
    <w:basedOn w:val="Normal"/>
    <w:uiPriority w:val="1"/>
    <w:qFormat/>
    <w:pPr>
      <w:spacing w:before="87" w:after="0"/>
      <w:ind w:left="1167"/>
      <w:outlineLvl w:val="1"/>
    </w:pPr>
    <w:rPr>
      <w:rFonts w:ascii="Times New Roman" w:hAnsi="Times New Roman" w:eastAsia="Times New Roman" w:cs="Times New Roman"/>
      <w:b/>
      <w:bCs/>
      <w:sz w:val="24"/>
      <w:szCs w:val="24"/>
      <w:lang w:val="pt-PT" w:eastAsia="en-US" w:bidi="ar-SA"/>
    </w:rPr>
  </w:style>
  <w:style w:type="paragraph" w:styleId="Heading2">
    <w:name w:val="heading 2"/>
    <w:basedOn w:val="Normal"/>
    <w:uiPriority w:val="1"/>
    <w:qFormat/>
    <w:pPr>
      <w:ind w:hanging="419" w:left="1555"/>
      <w:outlineLvl w:val="2"/>
    </w:pPr>
    <w:rPr>
      <w:rFonts w:ascii="Times New Roman" w:hAnsi="Times New Roman" w:eastAsia="Times New Roman" w:cs="Times New Roman"/>
      <w:b/>
      <w:bCs/>
      <w:sz w:val="24"/>
      <w:szCs w:val="24"/>
      <w:lang w:val="pt-PT"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rFonts w:ascii="Times New Roman" w:hAnsi="Times New Roman" w:eastAsia="Times New Roman" w:cs="Times New Roman"/>
      <w:sz w:val="24"/>
      <w:szCs w:val="24"/>
      <w:lang w:val="pt-PT"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OC1">
    <w:name w:val="toc 1"/>
    <w:basedOn w:val="Normal"/>
    <w:uiPriority w:val="1"/>
    <w:qFormat/>
    <w:pPr>
      <w:spacing w:before="136" w:after="0"/>
      <w:ind w:left="1136"/>
    </w:pPr>
    <w:rPr>
      <w:rFonts w:ascii="Times New Roman" w:hAnsi="Times New Roman" w:eastAsia="Times New Roman" w:cs="Times New Roman"/>
      <w:sz w:val="24"/>
      <w:szCs w:val="24"/>
      <w:lang w:val="pt-PT" w:eastAsia="en-US" w:bidi="ar-SA"/>
    </w:rPr>
  </w:style>
  <w:style w:type="paragraph" w:styleId="Title">
    <w:name w:val="Title"/>
    <w:basedOn w:val="Normal"/>
    <w:uiPriority w:val="1"/>
    <w:qFormat/>
    <w:pPr>
      <w:ind w:left="1167" w:right="1167"/>
      <w:jc w:val="center"/>
    </w:pPr>
    <w:rPr>
      <w:rFonts w:ascii="Times New Roman" w:hAnsi="Times New Roman" w:eastAsia="Times New Roman" w:cs="Times New Roman"/>
      <w:b/>
      <w:bCs/>
      <w:sz w:val="28"/>
      <w:szCs w:val="28"/>
      <w:lang w:val="pt-PT" w:eastAsia="en-US" w:bidi="ar-SA"/>
    </w:rPr>
  </w:style>
  <w:style w:type="paragraph" w:styleId="ListParagraph">
    <w:name w:val="List Paragraph"/>
    <w:basedOn w:val="Normal"/>
    <w:uiPriority w:val="1"/>
    <w:qFormat/>
    <w:pPr>
      <w:ind w:hanging="419" w:left="1555"/>
    </w:pPr>
    <w:rPr>
      <w:rFonts w:ascii="Times New Roman" w:hAnsi="Times New Roman" w:eastAsia="Times New Roman" w:cs="Times New Roman"/>
      <w:lang w:val="pt-PT" w:eastAsia="en-US" w:bidi="ar-SA"/>
    </w:rPr>
  </w:style>
  <w:style w:type="paragraph" w:styleId="TableParagraph">
    <w:name w:val="Table Paragraph"/>
    <w:basedOn w:val="Normal"/>
    <w:uiPriority w:val="1"/>
    <w:qFormat/>
    <w:pPr>
      <w:spacing w:lineRule="exact" w:line="232"/>
      <w:jc w:val="right"/>
    </w:pPr>
    <w:rPr>
      <w:rFonts w:ascii="Times New Roman" w:hAnsi="Times New Roman" w:eastAsia="Times New Roman" w:cs="Times New Roman"/>
      <w:lang w:val="pt-PT" w:eastAsia="en-US" w:bidi="ar-SA"/>
    </w:rPr>
  </w:style>
  <w:style w:type="paragraph" w:styleId="Cabealhoerodap">
    <w:name w:val="Cabeçalho e rodapé"/>
    <w:basedOn w:val="Normal"/>
    <w:qFormat/>
    <w:pPr/>
    <w:rPr/>
  </w:style>
  <w:style w:type="paragraph" w:styleId="Header">
    <w:name w:val="header"/>
    <w:basedOn w:val="Cabealhoerodap"/>
    <w:pPr/>
    <w:rPr/>
  </w:style>
  <w:style w:type="paragraph" w:styleId="Contedodoquadro">
    <w:name w:val="Conteúdo do quadro"/>
    <w:basedOn w:val="Normal"/>
    <w:qFormat/>
    <w:pPr/>
    <w:rPr/>
  </w:style>
  <w:style w:type="numbering" w:styleId="Semlista" w:default="1">
    <w:name w:val="Sem lista"/>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image" Target="media/image2.png"/><Relationship Id="rId9" Type="http://schemas.openxmlformats.org/officeDocument/2006/relationships/header" Target="header6.xml"/><Relationship Id="rId10" Type="http://schemas.openxmlformats.org/officeDocument/2006/relationships/header" Target="header7.xml"/><Relationship Id="rId11" Type="http://schemas.openxmlformats.org/officeDocument/2006/relationships/header" Target="header8.xml"/><Relationship Id="rId12" Type="http://schemas.openxmlformats.org/officeDocument/2006/relationships/header" Target="header9.xml"/><Relationship Id="rId13" Type="http://schemas.openxmlformats.org/officeDocument/2006/relationships/header" Target="header10.xml"/><Relationship Id="rId14" Type="http://schemas.openxmlformats.org/officeDocument/2006/relationships/header" Target="header11.xml"/><Relationship Id="rId15" Type="http://schemas.openxmlformats.org/officeDocument/2006/relationships/header" Target="header12.xml"/><Relationship Id="rId16" Type="http://schemas.openxmlformats.org/officeDocument/2006/relationships/header" Target="header13.xml"/><Relationship Id="rId17" Type="http://schemas.openxmlformats.org/officeDocument/2006/relationships/header" Target="header14.xml"/><Relationship Id="rId18" Type="http://schemas.openxmlformats.org/officeDocument/2006/relationships/header" Target="header15.xml"/><Relationship Id="rId19" Type="http://schemas.openxmlformats.org/officeDocument/2006/relationships/header" Target="header16.xml"/><Relationship Id="rId20" Type="http://schemas.openxmlformats.org/officeDocument/2006/relationships/header" Target="header17.xml"/><Relationship Id="rId21" Type="http://schemas.openxmlformats.org/officeDocument/2006/relationships/header" Target="header18.xml"/><Relationship Id="rId22" Type="http://schemas.openxmlformats.org/officeDocument/2006/relationships/header" Target="header19.xml"/><Relationship Id="rId23" Type="http://schemas.openxmlformats.org/officeDocument/2006/relationships/header" Target="header20.xml"/><Relationship Id="rId24" Type="http://schemas.openxmlformats.org/officeDocument/2006/relationships/header" Target="header21.xml"/><Relationship Id="rId25" Type="http://schemas.openxmlformats.org/officeDocument/2006/relationships/header" Target="header22.xml"/><Relationship Id="rId26" Type="http://schemas.openxmlformats.org/officeDocument/2006/relationships/header" Target="header23.xml"/><Relationship Id="rId27" Type="http://schemas.openxmlformats.org/officeDocument/2006/relationships/hyperlink" Target="../../../eduar/Downloads/TEMPLATE%20(MODELO%20DE%20ARTIGOS)%20DE%20DISSERTA%25C3%2587%25C3%2583O%20UNIVERSO%20discutido.docx%23__RefHeading___Toc475528819" TargetMode="External"/><Relationship Id="rId28" Type="http://schemas.openxmlformats.org/officeDocument/2006/relationships/hyperlink" Target="../../../eduar/Downloads/TEMPLATE%20(MODELO%20DE%20ARTIGOS)%20DE%20DISSERTA%25C3%2587%25C3%2583O%20UNIVERSO%20discutido.docx%23__RefHeading___Toc475528820" TargetMode="External"/><Relationship Id="rId29" Type="http://schemas.openxmlformats.org/officeDocument/2006/relationships/hyperlink" Target="../../../eduar/Downloads/TEMPLATE%20(MODELO%20DE%20ARTIGOS)%20DE%20DISSERTA%25C3%2587%25C3%2583O%20UNIVERSO%20discutido.docx%23__RefHeading___Toc475528846" TargetMode="External"/><Relationship Id="rId30" Type="http://schemas.openxmlformats.org/officeDocument/2006/relationships/header" Target="header24.xml"/><Relationship Id="rId31" Type="http://schemas.openxmlformats.org/officeDocument/2006/relationships/header" Target="header25.xml"/><Relationship Id="rId32" Type="http://schemas.openxmlformats.org/officeDocument/2006/relationships/hyperlink" Target="../../../eduar/Downloads/TEMPLATE%20(MODELO%20DE%20ARTIGOS)%20DE%20DISSERTA%25C3%2587%25C3%2583O%20UNIVERSO%20discutido.docx%23__RefHeading___Toc475528847" TargetMode="External"/><Relationship Id="rId33" Type="http://schemas.openxmlformats.org/officeDocument/2006/relationships/hyperlink" Target="../../../eduar/Downloads/TEMPLATE%20(MODELO%20DE%20ARTIGOS)%20DE%20DISSERTA%25C3%2587%25C3%2583O%20UNIVERSO%20discutido.docx%23__RefHeading___Toc475528848" TargetMode="External"/><Relationship Id="rId34" Type="http://schemas.openxmlformats.org/officeDocument/2006/relationships/hyperlink" Target="../../../eduar/Downloads/TEMPLATE%20(MODELO%20DE%20ARTIGOS)%20DE%20DISSERTA%25C3%2587%25C3%2583O%20UNIVERSO%20discutido.docx%23__RefHeading___Toc475528849" TargetMode="External"/><Relationship Id="rId35" Type="http://schemas.openxmlformats.org/officeDocument/2006/relationships/hyperlink" Target="../../../eduar/Downloads/TEMPLATE%20(MODELO%20DE%20ARTIGOS)%20DE%20DISSERTA%25C3%2587%25C3%2583O%20UNIVERSO%20discutido.docx%23__RefHeading___Toc475528850" TargetMode="External"/><Relationship Id="rId36" Type="http://schemas.openxmlformats.org/officeDocument/2006/relationships/hyperlink" Target="../../../eduar/Downloads/TEMPLATE%20(MODELO%20DE%20ARTIGOS)%20DE%20DISSERTA%25C3%2587%25C3%2583O%20UNIVERSO%20discutido.docx%23__RefHeading___Toc475528851" TargetMode="External"/><Relationship Id="rId37" Type="http://schemas.openxmlformats.org/officeDocument/2006/relationships/header" Target="header26.xml"/><Relationship Id="rId38" Type="http://schemas.openxmlformats.org/officeDocument/2006/relationships/header" Target="header27.xml"/><Relationship Id="rId39" Type="http://schemas.openxmlformats.org/officeDocument/2006/relationships/header" Target="header28.xml"/><Relationship Id="rId40" Type="http://schemas.openxmlformats.org/officeDocument/2006/relationships/header" Target="header29.xml"/><Relationship Id="rId41" Type="http://schemas.openxmlformats.org/officeDocument/2006/relationships/header" Target="header30.xml"/><Relationship Id="rId42" Type="http://schemas.openxmlformats.org/officeDocument/2006/relationships/header" Target="header31.xml"/><Relationship Id="rId43" Type="http://schemas.openxmlformats.org/officeDocument/2006/relationships/header" Target="header32.xml"/><Relationship Id="rId44" Type="http://schemas.openxmlformats.org/officeDocument/2006/relationships/header" Target="header33.xml"/><Relationship Id="rId45" Type="http://schemas.openxmlformats.org/officeDocument/2006/relationships/header" Target="header34.xml"/><Relationship Id="rId46" Type="http://schemas.openxmlformats.org/officeDocument/2006/relationships/header" Target="header35.xml"/><Relationship Id="rId47" Type="http://schemas.openxmlformats.org/officeDocument/2006/relationships/header" Target="header36.xml"/><Relationship Id="rId48" Type="http://schemas.openxmlformats.org/officeDocument/2006/relationships/header" Target="header37.xml"/><Relationship Id="rId49" Type="http://schemas.openxmlformats.org/officeDocument/2006/relationships/header" Target="header38.xml"/><Relationship Id="rId50" Type="http://schemas.openxmlformats.org/officeDocument/2006/relationships/header" Target="header39.xml"/><Relationship Id="rId51" Type="http://schemas.openxmlformats.org/officeDocument/2006/relationships/header" Target="header40.xml"/><Relationship Id="rId52" Type="http://schemas.openxmlformats.org/officeDocument/2006/relationships/header" Target="header41.xml"/><Relationship Id="rId53" Type="http://schemas.openxmlformats.org/officeDocument/2006/relationships/header" Target="header42.xml"/><Relationship Id="rId54" Type="http://schemas.openxmlformats.org/officeDocument/2006/relationships/header" Target="header43.xml"/><Relationship Id="rId55" Type="http://schemas.openxmlformats.org/officeDocument/2006/relationships/header" Target="header44.xml"/><Relationship Id="rId56" Type="http://schemas.openxmlformats.org/officeDocument/2006/relationships/header" Target="header45.xml"/><Relationship Id="rId57" Type="http://schemas.openxmlformats.org/officeDocument/2006/relationships/image" Target="media/image3.png"/><Relationship Id="rId58" Type="http://schemas.openxmlformats.org/officeDocument/2006/relationships/header" Target="header46.xml"/><Relationship Id="rId59" Type="http://schemas.openxmlformats.org/officeDocument/2006/relationships/header" Target="header47.xml"/><Relationship Id="rId60" Type="http://schemas.openxmlformats.org/officeDocument/2006/relationships/header" Target="header48.xml"/><Relationship Id="rId61" Type="http://schemas.openxmlformats.org/officeDocument/2006/relationships/header" Target="header49.xml"/><Relationship Id="rId62" Type="http://schemas.openxmlformats.org/officeDocument/2006/relationships/header" Target="header50.xml"/><Relationship Id="rId63" Type="http://schemas.openxmlformats.org/officeDocument/2006/relationships/header" Target="header51.xml"/><Relationship Id="rId64" Type="http://schemas.openxmlformats.org/officeDocument/2006/relationships/header" Target="header52.xml"/><Relationship Id="rId65" Type="http://schemas.openxmlformats.org/officeDocument/2006/relationships/header" Target="header53.xml"/><Relationship Id="rId66" Type="http://schemas.openxmlformats.org/officeDocument/2006/relationships/header" Target="header54.xml"/><Relationship Id="rId67" Type="http://schemas.openxmlformats.org/officeDocument/2006/relationships/header" Target="header55.xml"/><Relationship Id="rId68" Type="http://schemas.openxmlformats.org/officeDocument/2006/relationships/image" Target="media/image4.jpeg"/><Relationship Id="rId69" Type="http://schemas.openxmlformats.org/officeDocument/2006/relationships/header" Target="header56.xml"/><Relationship Id="rId70" Type="http://schemas.openxmlformats.org/officeDocument/2006/relationships/header" Target="header57.xml"/><Relationship Id="rId71" Type="http://schemas.openxmlformats.org/officeDocument/2006/relationships/image" Target="media/image5.jpeg"/><Relationship Id="rId72" Type="http://schemas.openxmlformats.org/officeDocument/2006/relationships/header" Target="header58.xml"/><Relationship Id="rId73" Type="http://schemas.openxmlformats.org/officeDocument/2006/relationships/header" Target="header59.xml"/><Relationship Id="rId74" Type="http://schemas.openxmlformats.org/officeDocument/2006/relationships/image" Target="media/image6.jpeg"/><Relationship Id="rId75" Type="http://schemas.openxmlformats.org/officeDocument/2006/relationships/header" Target="header60.xml"/><Relationship Id="rId76" Type="http://schemas.openxmlformats.org/officeDocument/2006/relationships/header" Target="header61.xml"/><Relationship Id="rId77" Type="http://schemas.openxmlformats.org/officeDocument/2006/relationships/header" Target="header62.xml"/><Relationship Id="rId78" Type="http://schemas.openxmlformats.org/officeDocument/2006/relationships/header" Target="header63.xml"/><Relationship Id="rId79" Type="http://schemas.openxmlformats.org/officeDocument/2006/relationships/header" Target="header64.xml"/><Relationship Id="rId80" Type="http://schemas.openxmlformats.org/officeDocument/2006/relationships/header" Target="header65.xml"/><Relationship Id="rId81" Type="http://schemas.openxmlformats.org/officeDocument/2006/relationships/header" Target="header66.xml"/><Relationship Id="rId82" Type="http://schemas.openxmlformats.org/officeDocument/2006/relationships/header" Target="header67.xml"/><Relationship Id="rId83" Type="http://schemas.openxmlformats.org/officeDocument/2006/relationships/header" Target="header68.xml"/><Relationship Id="rId84" Type="http://schemas.openxmlformats.org/officeDocument/2006/relationships/header" Target="header69.xml"/><Relationship Id="rId85" Type="http://schemas.openxmlformats.org/officeDocument/2006/relationships/header" Target="header70.xml"/><Relationship Id="rId86" Type="http://schemas.openxmlformats.org/officeDocument/2006/relationships/header" Target="header71.xml"/><Relationship Id="rId87" Type="http://schemas.openxmlformats.org/officeDocument/2006/relationships/header" Target="header72.xml"/><Relationship Id="rId88" Type="http://schemas.openxmlformats.org/officeDocument/2006/relationships/header" Target="header73.xml"/><Relationship Id="rId89" Type="http://schemas.openxmlformats.org/officeDocument/2006/relationships/header" Target="header74.xml"/><Relationship Id="rId90" Type="http://schemas.openxmlformats.org/officeDocument/2006/relationships/header" Target="header75.xml"/><Relationship Id="rId91" Type="http://schemas.openxmlformats.org/officeDocument/2006/relationships/header" Target="header76.xml"/><Relationship Id="rId92" Type="http://schemas.openxmlformats.org/officeDocument/2006/relationships/header" Target="header77.xml"/><Relationship Id="rId93" Type="http://schemas.openxmlformats.org/officeDocument/2006/relationships/header" Target="header78.xml"/><Relationship Id="rId94" Type="http://schemas.openxmlformats.org/officeDocument/2006/relationships/header" Target="header79.xml"/><Relationship Id="rId95" Type="http://schemas.openxmlformats.org/officeDocument/2006/relationships/image" Target="media/image7.jpeg"/><Relationship Id="rId96" Type="http://schemas.openxmlformats.org/officeDocument/2006/relationships/header" Target="header80.xml"/><Relationship Id="rId97" Type="http://schemas.openxmlformats.org/officeDocument/2006/relationships/header" Target="header81.xml"/><Relationship Id="rId98" Type="http://schemas.openxmlformats.org/officeDocument/2006/relationships/numbering" Target="numbering.xml"/><Relationship Id="rId99" Type="http://schemas.openxmlformats.org/officeDocument/2006/relationships/fontTable" Target="fontTable.xml"/><Relationship Id="rId100" Type="http://schemas.openxmlformats.org/officeDocument/2006/relationships/settings" Target="settings.xml"/><Relationship Id="rId10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LibreOffice/25.2.7.2$Windows_X86_64 LibreOffice_project/5cbfd1ab6520636bb5f7b99185aa69bd7456825d</Application>
  <AppVersion>15.0000</AppVersion>
  <Pages>40</Pages>
  <Words>9699</Words>
  <Characters>53645</Characters>
  <CharactersWithSpaces>62983</CharactersWithSpaces>
  <Paragraphs>362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2026-05-23T14:31:19Z</dcterms:created>
  <dc:creator>Caio Henrique</dc:creator>
  <dc:description/>
  <dc:language>pt-BR</dc:language>
  <cp:lastModifiedBy/>
  <dcterms:modified xsi:type="dcterms:W3CDTF">2026-05-23T11:37:01Z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2024-11-17T00:00:00Z</vt:filetime>
  </property>
  <property fmtid="{D5CDD505-2E9C-101B-9397-08002B2CF9AE}" pid="3" name="Creator">
    <vt:lpwstr>Microsoft® Word 2016</vt:lpwstr>
  </property>
  <property fmtid="{D5CDD505-2E9C-101B-9397-08002B2CF9AE}" pid="4" name="LastSaved">
    <vt:filetime>2026-05-23T00:00:00Z</vt:filetime>
  </property>
  <property fmtid="{D5CDD505-2E9C-101B-9397-08002B2CF9AE}" pid="5" name="Producer">
    <vt:lpwstr>Microsoft® Word 2016</vt:lpwstr>
  </property>
</Properties>
</file>